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BBA52" w14:textId="46C76514" w:rsidR="00736F5C" w:rsidRPr="007727F4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7727F4">
        <w:rPr>
          <w:rFonts w:ascii="Arial" w:hAnsi="Arial" w:cs="Arial"/>
          <w:b/>
          <w:sz w:val="24"/>
        </w:rPr>
        <w:t>3GPP TSG-RAN WG4 Meeting #1</w:t>
      </w:r>
      <w:r w:rsidR="00A92E25" w:rsidRPr="007727F4">
        <w:rPr>
          <w:rFonts w:ascii="Arial" w:hAnsi="Arial" w:cs="Arial" w:hint="eastAsia"/>
          <w:b/>
          <w:sz w:val="24"/>
        </w:rPr>
        <w:t>1</w:t>
      </w:r>
      <w:r w:rsidR="00E10215" w:rsidRPr="007727F4">
        <w:rPr>
          <w:rFonts w:ascii="Arial" w:hAnsi="Arial" w:cs="Arial" w:hint="eastAsia"/>
          <w:b/>
          <w:sz w:val="24"/>
        </w:rPr>
        <w:t>1</w:t>
      </w:r>
      <w:r w:rsidR="00325B74" w:rsidRPr="007727F4">
        <w:rPr>
          <w:rFonts w:ascii="Arial" w:hAnsi="Arial" w:cs="Arial"/>
          <w:b/>
          <w:sz w:val="24"/>
        </w:rPr>
        <w:tab/>
      </w:r>
      <w:r w:rsidRPr="007727F4">
        <w:rPr>
          <w:rFonts w:ascii="Arial" w:hAnsi="Arial" w:cs="Arial"/>
          <w:b/>
          <w:sz w:val="24"/>
        </w:rPr>
        <w:tab/>
      </w:r>
      <w:r w:rsidR="00EE21DC" w:rsidRPr="007727F4">
        <w:rPr>
          <w:rFonts w:ascii="Arial" w:hAnsi="Arial" w:cs="Arial"/>
          <w:b/>
          <w:sz w:val="24"/>
        </w:rPr>
        <w:t>R4-2408112</w:t>
      </w:r>
    </w:p>
    <w:p w14:paraId="3E413CFB" w14:textId="77777777" w:rsidR="00E10215" w:rsidRPr="007727F4" w:rsidRDefault="00E10215" w:rsidP="00E1021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Fukuoka City, Fukuoka, Japan, 20</w:t>
      </w:r>
      <w:r w:rsidRPr="007727F4">
        <w:rPr>
          <w:rFonts w:ascii="Arial" w:hAnsi="Arial" w:cs="Arial"/>
          <w:b/>
          <w:sz w:val="24"/>
          <w:vertAlign w:val="superscript"/>
        </w:rPr>
        <w:t>th</w:t>
      </w:r>
      <w:r w:rsidRPr="007727F4">
        <w:rPr>
          <w:rFonts w:ascii="Arial" w:hAnsi="Arial" w:cs="Arial"/>
          <w:b/>
          <w:sz w:val="24"/>
        </w:rPr>
        <w:t xml:space="preserve"> – 24</w:t>
      </w:r>
      <w:r w:rsidRPr="007727F4">
        <w:rPr>
          <w:rFonts w:ascii="Arial" w:hAnsi="Arial" w:cs="Arial"/>
          <w:b/>
          <w:sz w:val="24"/>
          <w:vertAlign w:val="superscript"/>
        </w:rPr>
        <w:t>th</w:t>
      </w:r>
      <w:r w:rsidRPr="007727F4">
        <w:rPr>
          <w:rFonts w:ascii="Arial" w:hAnsi="Arial" w:cs="Arial"/>
          <w:b/>
          <w:sz w:val="24"/>
        </w:rPr>
        <w:t xml:space="preserve"> May, 2024</w:t>
      </w:r>
    </w:p>
    <w:p w14:paraId="56183972" w14:textId="77777777" w:rsidR="00736F5C" w:rsidRPr="007727F4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69B3AE92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7727F4">
        <w:rPr>
          <w:rFonts w:ascii="Arial" w:hAnsi="Arial" w:cs="Arial"/>
          <w:b/>
          <w:sz w:val="24"/>
        </w:rPr>
        <w:t>Agenda item:</w:t>
      </w:r>
      <w:r w:rsidRPr="007727F4">
        <w:rPr>
          <w:rFonts w:ascii="Arial" w:hAnsi="Arial" w:cs="Arial"/>
          <w:b/>
          <w:sz w:val="24"/>
        </w:rPr>
        <w:tab/>
        <w:t xml:space="preserve"> </w:t>
      </w:r>
      <w:r w:rsidR="00E10215" w:rsidRPr="007727F4">
        <w:rPr>
          <w:rFonts w:ascii="Arial" w:hAnsi="Arial" w:cs="Arial" w:hint="eastAsia"/>
          <w:b/>
          <w:sz w:val="24"/>
        </w:rPr>
        <w:t>10</w:t>
      </w:r>
      <w:r w:rsidR="00DD5C10" w:rsidRPr="007727F4">
        <w:rPr>
          <w:rFonts w:ascii="Arial" w:hAnsi="Arial" w:cs="Arial"/>
          <w:b/>
          <w:sz w:val="24"/>
        </w:rPr>
        <w:t>.</w:t>
      </w:r>
      <w:r w:rsidR="0096657E" w:rsidRPr="007727F4">
        <w:rPr>
          <w:rFonts w:ascii="Arial" w:hAnsi="Arial" w:cs="Arial" w:hint="eastAsia"/>
          <w:b/>
          <w:sz w:val="24"/>
        </w:rPr>
        <w:t>14</w:t>
      </w:r>
      <w:r w:rsidR="00DD5C10" w:rsidRPr="007727F4">
        <w:rPr>
          <w:rFonts w:ascii="Arial" w:hAnsi="Arial" w:cs="Arial"/>
          <w:b/>
          <w:sz w:val="24"/>
        </w:rPr>
        <w:t>.</w:t>
      </w:r>
      <w:r w:rsidR="00613EAF" w:rsidRPr="007727F4">
        <w:rPr>
          <w:rFonts w:ascii="Arial" w:hAnsi="Arial" w:cs="Arial" w:hint="eastAsia"/>
          <w:b/>
          <w:sz w:val="24"/>
        </w:rPr>
        <w:t>3</w:t>
      </w:r>
      <w:r w:rsidRPr="007727F4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Source:</w:t>
      </w:r>
      <w:r w:rsidRPr="007727F4">
        <w:rPr>
          <w:rFonts w:ascii="Arial" w:hAnsi="Arial" w:cs="Arial"/>
          <w:b/>
          <w:sz w:val="24"/>
        </w:rPr>
        <w:tab/>
        <w:t xml:space="preserve"> vivo</w:t>
      </w:r>
    </w:p>
    <w:p w14:paraId="4A7A5B33" w14:textId="51F1880A" w:rsidR="000E7F6E" w:rsidRPr="007727F4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Title:</w:t>
      </w:r>
      <w:r w:rsidRPr="007727F4">
        <w:rPr>
          <w:rFonts w:ascii="Arial" w:hAnsi="Arial" w:cs="Arial"/>
          <w:b/>
          <w:sz w:val="24"/>
        </w:rPr>
        <w:tab/>
      </w:r>
      <w:r w:rsidR="00E10215" w:rsidRPr="007727F4">
        <w:rPr>
          <w:rFonts w:ascii="Arial" w:hAnsi="Arial" w:cs="Arial"/>
          <w:b/>
          <w:sz w:val="24"/>
        </w:rPr>
        <w:t>Discussions on LP-WUS BS RF requirements</w:t>
      </w:r>
    </w:p>
    <w:p w14:paraId="53098DE4" w14:textId="33E581FE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Document for:</w:t>
      </w:r>
      <w:r w:rsidRPr="007727F4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64241A6A" w:rsidR="00E40B17" w:rsidRPr="007727F4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7727F4">
        <w:rPr>
          <w:rFonts w:ascii="Times New Roman" w:hAnsi="Times New Roman"/>
        </w:rPr>
        <w:t xml:space="preserve">This contribution shares </w:t>
      </w:r>
      <w:r w:rsidR="003B765E" w:rsidRPr="007727F4">
        <w:rPr>
          <w:rFonts w:ascii="Times New Roman" w:hAnsi="Times New Roman" w:hint="eastAsia"/>
        </w:rPr>
        <w:t>further</w:t>
      </w:r>
      <w:r w:rsidR="00A3462B" w:rsidRPr="007727F4">
        <w:rPr>
          <w:rFonts w:ascii="Times New Roman" w:hAnsi="Times New Roman" w:hint="eastAsia"/>
        </w:rPr>
        <w:t xml:space="preserve"> </w:t>
      </w:r>
      <w:r w:rsidRPr="007727F4">
        <w:rPr>
          <w:rFonts w:ascii="Times New Roman" w:hAnsi="Times New Roman"/>
        </w:rPr>
        <w:t xml:space="preserve">views on </w:t>
      </w:r>
      <w:r w:rsidR="00A3462B" w:rsidRPr="007727F4">
        <w:rPr>
          <w:rFonts w:ascii="Times New Roman" w:hAnsi="Times New Roman" w:hint="eastAsia"/>
        </w:rPr>
        <w:t xml:space="preserve">LP-WUS </w:t>
      </w:r>
      <w:r w:rsidR="007B0EEF" w:rsidRPr="007727F4">
        <w:rPr>
          <w:rFonts w:ascii="Times New Roman" w:hAnsi="Times New Roman" w:hint="eastAsia"/>
        </w:rPr>
        <w:t>BS</w:t>
      </w:r>
      <w:r w:rsidR="00A3462B" w:rsidRPr="007727F4">
        <w:rPr>
          <w:rFonts w:ascii="Times New Roman" w:hAnsi="Times New Roman" w:hint="eastAsia"/>
        </w:rPr>
        <w:t xml:space="preserve"> RF requirements</w:t>
      </w:r>
      <w:r w:rsidR="000C6B9C" w:rsidRPr="007727F4">
        <w:rPr>
          <w:rFonts w:ascii="Times New Roman" w:eastAsia="宋体" w:hAnsi="Times New Roman"/>
          <w:szCs w:val="20"/>
        </w:rPr>
        <w:t xml:space="preserve">. </w:t>
      </w:r>
    </w:p>
    <w:p w14:paraId="4353565C" w14:textId="73B86B92" w:rsidR="000E7F6E" w:rsidRPr="007727F4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LP-WUS </w:t>
      </w:r>
      <w:r w:rsidR="00FB6DC7"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>BS</w:t>
      </w: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RF requirements</w:t>
      </w:r>
    </w:p>
    <w:p w14:paraId="56B97C16" w14:textId="19703F3E" w:rsidR="00A50F0D" w:rsidRPr="007727F4" w:rsidRDefault="00FB6DC7" w:rsidP="00A50F0D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7727F4">
        <w:rPr>
          <w:rFonts w:ascii="Arial" w:eastAsia="微软雅黑" w:hAnsi="Arial" w:cs="Arial" w:hint="eastAsia"/>
          <w:bCs/>
          <w:iCs/>
          <w:sz w:val="28"/>
          <w:szCs w:val="28"/>
        </w:rPr>
        <w:t>Dynamic range for LP-WUS BS RF</w:t>
      </w:r>
    </w:p>
    <w:p w14:paraId="3F3F329A" w14:textId="67D4FA05" w:rsidR="00AF28EA" w:rsidRPr="007727F4" w:rsidRDefault="000C5287" w:rsidP="00A50F0D">
      <w:pPr>
        <w:spacing w:after="120"/>
        <w:jc w:val="left"/>
        <w:rPr>
          <w:rFonts w:ascii="Times New Roman" w:hAnsi="Times New Roman"/>
          <w:szCs w:val="20"/>
        </w:rPr>
      </w:pPr>
      <w:r w:rsidRPr="007727F4">
        <w:rPr>
          <w:rFonts w:ascii="Times New Roman" w:eastAsia="宋体" w:hAnsi="Times New Roman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8D0CEC6" wp14:editId="3EAAA5C7">
                <wp:simplePos x="0" y="0"/>
                <wp:positionH relativeFrom="margin">
                  <wp:posOffset>-1905</wp:posOffset>
                </wp:positionH>
                <wp:positionV relativeFrom="paragraph">
                  <wp:posOffset>250190</wp:posOffset>
                </wp:positionV>
                <wp:extent cx="6003290" cy="2705100"/>
                <wp:effectExtent l="0" t="0" r="16510" b="19050"/>
                <wp:wrapTopAndBottom/>
                <wp:docPr id="16763500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2E321" w14:textId="77777777" w:rsidR="005836B7" w:rsidRPr="005836B7" w:rsidRDefault="005836B7" w:rsidP="005836B7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jc w:val="left"/>
                              <w:textAlignment w:val="baseline"/>
                              <w:outlineLvl w:val="1"/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eastAsia="en-GB"/>
                              </w:rPr>
                            </w:pPr>
                            <w:r w:rsidRPr="005836B7"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eastAsia="en-GB"/>
                              </w:rPr>
                              <w:t>On the definition of dynamic range for LP-WUS (DL power boosting)</w:t>
                            </w:r>
                          </w:p>
                          <w:p w14:paraId="44B03E06" w14:textId="77777777" w:rsidR="005836B7" w:rsidRPr="005836B7" w:rsidRDefault="005836B7" w:rsidP="005836B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836B7">
                              <w:rPr>
                                <w:rFonts w:ascii="Times New Roman" w:eastAsia="Times New Roman" w:hAnsi="Times New Roman" w:cs="Times New Roman"/>
                                <w:b/>
                                <w:kern w:val="0"/>
                                <w:sz w:val="20"/>
                                <w:szCs w:val="20"/>
                              </w:rPr>
                              <w:t xml:space="preserve">Way forward: </w:t>
                            </w:r>
                          </w:p>
                          <w:p w14:paraId="38483CF4" w14:textId="77777777" w:rsidR="005836B7" w:rsidRPr="005836B7" w:rsidRDefault="005836B7" w:rsidP="005836B7">
                            <w:pPr>
                              <w:widowControl/>
                              <w:numPr>
                                <w:ilvl w:val="0"/>
                                <w:numId w:val="5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836B7">
                              <w:rPr>
                                <w:rFonts w:ascii="Times New Roman" w:eastAsia="等线" w:hAnsi="Times New Roman" w:cs="Times New Roman" w:hint="eastAsia"/>
                                <w:kern w:val="0"/>
                                <w:sz w:val="20"/>
                                <w:szCs w:val="20"/>
                              </w:rPr>
                              <w:t>C</w:t>
                            </w:r>
                            <w:r w:rsidRPr="005836B7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oncept of LP-WUS dynamic range/power boosting is considered as starting point</w:t>
                            </w:r>
                          </w:p>
                          <w:p w14:paraId="46572F23" w14:textId="77777777" w:rsidR="005836B7" w:rsidRPr="005836B7" w:rsidRDefault="005836B7" w:rsidP="005836B7">
                            <w:pPr>
                              <w:widowControl/>
                              <w:numPr>
                                <w:ilvl w:val="1"/>
                                <w:numId w:val="5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836B7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The LP-WUS RB power dynamic range (or LP-WUS power boosting) is the difference between the average power of LP-WUS REs (which occupy certain REs within a NR transmission bandwidth configuration and the average power over all REs (from both LP-WUS and the NR carrier containing the LP-WUS REs).</w:t>
                            </w:r>
                          </w:p>
                          <w:p w14:paraId="19B82B08" w14:textId="77777777" w:rsidR="005836B7" w:rsidRPr="005836B7" w:rsidRDefault="005836B7" w:rsidP="005836B7">
                            <w:pPr>
                              <w:widowControl/>
                              <w:numPr>
                                <w:ilvl w:val="0"/>
                                <w:numId w:val="5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836B7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With following assumption to guide future discussion, RAN4 will revisit the above concept after BS core requirements are settled.</w:t>
                            </w:r>
                          </w:p>
                          <w:p w14:paraId="4957992A" w14:textId="77777777" w:rsidR="005836B7" w:rsidRPr="005836B7" w:rsidRDefault="005836B7" w:rsidP="005836B7">
                            <w:pPr>
                              <w:widowControl/>
                              <w:numPr>
                                <w:ilvl w:val="1"/>
                                <w:numId w:val="5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836B7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Transmission power is shared between NR OFDM signal and NR LP-WUS for the same carrier. </w:t>
                            </w:r>
                          </w:p>
                          <w:p w14:paraId="409BB022" w14:textId="77777777" w:rsidR="005836B7" w:rsidRPr="005836B7" w:rsidRDefault="005836B7" w:rsidP="005836B7">
                            <w:pPr>
                              <w:widowControl/>
                              <w:numPr>
                                <w:ilvl w:val="1"/>
                                <w:numId w:val="5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836B7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The rated carrier output power and </w:t>
                            </w:r>
                            <w:r w:rsidRPr="005836B7">
                              <w:rPr>
                                <w:rFonts w:ascii="Times New Roman" w:eastAsia="Times New Roman" w:hAnsi="Times New Roman" w:cs="Arial"/>
                                <w:kern w:val="0"/>
                                <w:sz w:val="20"/>
                                <w:szCs w:val="18"/>
                                <w:lang w:eastAsia="en-GB"/>
                              </w:rPr>
                              <w:t>rated total output power</w:t>
                            </w:r>
                            <w:r w:rsidRPr="005836B7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 are not changed with LP-WUS power boosting.</w:t>
                            </w:r>
                          </w:p>
                          <w:p w14:paraId="480A6A3A" w14:textId="77777777" w:rsidR="001A258F" w:rsidRPr="007727F4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529A10CE" w14:textId="77777777" w:rsidR="001A258F" w:rsidRPr="007727F4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7B839197" w14:textId="77777777" w:rsidR="001A258F" w:rsidRPr="007727F4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0CEC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-.15pt;margin-top:19.7pt;width:472.7pt;height:21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">
                <v:textbox>
                  <w:txbxContent>
                    <w:p w14:paraId="3862E321" w14:textId="77777777" w:rsidR="005836B7" w:rsidRPr="005836B7" w:rsidRDefault="005836B7" w:rsidP="005836B7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jc w:val="left"/>
                        <w:textAlignment w:val="baseline"/>
                        <w:outlineLvl w:val="1"/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eastAsia="en-GB"/>
                        </w:rPr>
                      </w:pPr>
                      <w:r w:rsidRPr="005836B7"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eastAsia="en-GB"/>
                        </w:rPr>
                        <w:t>On the definition of dynamic range for LP-WUS (DL power boosting)</w:t>
                      </w:r>
                    </w:p>
                    <w:p w14:paraId="44B03E06" w14:textId="77777777" w:rsidR="005836B7" w:rsidRPr="005836B7" w:rsidRDefault="005836B7" w:rsidP="005836B7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</w:rPr>
                      </w:pPr>
                      <w:r w:rsidRPr="005836B7">
                        <w:rPr>
                          <w:rFonts w:ascii="Times New Roman" w:eastAsia="Times New Roman" w:hAnsi="Times New Roman" w:cs="Times New Roman"/>
                          <w:b/>
                          <w:kern w:val="0"/>
                          <w:sz w:val="20"/>
                          <w:szCs w:val="20"/>
                        </w:rPr>
                        <w:t xml:space="preserve">Way forward: </w:t>
                      </w:r>
                    </w:p>
                    <w:p w14:paraId="38483CF4" w14:textId="77777777" w:rsidR="005836B7" w:rsidRPr="005836B7" w:rsidRDefault="005836B7" w:rsidP="005836B7">
                      <w:pPr>
                        <w:widowControl/>
                        <w:numPr>
                          <w:ilvl w:val="0"/>
                          <w:numId w:val="5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5836B7">
                        <w:rPr>
                          <w:rFonts w:ascii="Times New Roman" w:eastAsia="等线" w:hAnsi="Times New Roman" w:cs="Times New Roman" w:hint="eastAsia"/>
                          <w:kern w:val="0"/>
                          <w:sz w:val="20"/>
                          <w:szCs w:val="20"/>
                        </w:rPr>
                        <w:t>C</w:t>
                      </w:r>
                      <w:r w:rsidRPr="005836B7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oncept of LP-WUS dynamic range/power boosting is considered as starting </w:t>
                      </w:r>
                      <w:proofErr w:type="gramStart"/>
                      <w:r w:rsidRPr="005836B7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point</w:t>
                      </w:r>
                      <w:proofErr w:type="gramEnd"/>
                    </w:p>
                    <w:p w14:paraId="46572F23" w14:textId="77777777" w:rsidR="005836B7" w:rsidRPr="005836B7" w:rsidRDefault="005836B7" w:rsidP="005836B7">
                      <w:pPr>
                        <w:widowControl/>
                        <w:numPr>
                          <w:ilvl w:val="1"/>
                          <w:numId w:val="5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5836B7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</w:rPr>
                        <w:t>The LP-WUS RB power dynamic range (or LP-WUS power boosting) is the difference between the average power of LP-WUS REs (which occupy certain REs within a NR transmission bandwidth configuration and the average power over all REs (from both LP-WUS and the NR carrier containing the LP-WUS REs).</w:t>
                      </w:r>
                    </w:p>
                    <w:p w14:paraId="19B82B08" w14:textId="77777777" w:rsidR="005836B7" w:rsidRPr="005836B7" w:rsidRDefault="005836B7" w:rsidP="005836B7">
                      <w:pPr>
                        <w:widowControl/>
                        <w:numPr>
                          <w:ilvl w:val="0"/>
                          <w:numId w:val="5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5836B7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With following assumption to guide future discussion, RAN4 will revisit the above concept after BS core requirements are settled.</w:t>
                      </w:r>
                    </w:p>
                    <w:p w14:paraId="4957992A" w14:textId="77777777" w:rsidR="005836B7" w:rsidRPr="005836B7" w:rsidRDefault="005836B7" w:rsidP="005836B7">
                      <w:pPr>
                        <w:widowControl/>
                        <w:numPr>
                          <w:ilvl w:val="1"/>
                          <w:numId w:val="5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5836B7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Transmission power is shared between NR OFDM signal and NR LP-WUS for the same carrier. </w:t>
                      </w:r>
                    </w:p>
                    <w:p w14:paraId="409BB022" w14:textId="77777777" w:rsidR="005836B7" w:rsidRPr="005836B7" w:rsidRDefault="005836B7" w:rsidP="005836B7">
                      <w:pPr>
                        <w:widowControl/>
                        <w:numPr>
                          <w:ilvl w:val="1"/>
                          <w:numId w:val="5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5836B7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The rated carrier output power and </w:t>
                      </w:r>
                      <w:r w:rsidRPr="005836B7">
                        <w:rPr>
                          <w:rFonts w:ascii="Times New Roman" w:eastAsia="Times New Roman" w:hAnsi="Times New Roman" w:cs="Arial"/>
                          <w:kern w:val="0"/>
                          <w:sz w:val="20"/>
                          <w:szCs w:val="18"/>
                          <w:lang w:eastAsia="en-GB"/>
                        </w:rPr>
                        <w:t>rated total output power</w:t>
                      </w:r>
                      <w:r w:rsidRPr="005836B7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 are not changed with LP-WUS power boosting.</w:t>
                      </w:r>
                    </w:p>
                    <w:p w14:paraId="480A6A3A" w14:textId="77777777" w:rsidR="001A258F" w:rsidRPr="007727F4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529A10CE" w14:textId="77777777" w:rsidR="001A258F" w:rsidRPr="007727F4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7B839197" w14:textId="77777777" w:rsidR="001A258F" w:rsidRPr="007727F4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836B7" w:rsidRPr="007727F4">
        <w:rPr>
          <w:rFonts w:ascii="Times New Roman" w:hAnsi="Times New Roman" w:hint="eastAsia"/>
          <w:szCs w:val="20"/>
        </w:rPr>
        <w:t>Some agreements achieved in RAN4#110bis meeting, in WF [1].</w:t>
      </w:r>
    </w:p>
    <w:p w14:paraId="0668D256" w14:textId="4A409D13" w:rsidR="002A59D0" w:rsidRPr="007727F4" w:rsidRDefault="000116E9" w:rsidP="00B971F2">
      <w:pPr>
        <w:spacing w:after="120"/>
        <w:jc w:val="left"/>
        <w:rPr>
          <w:rFonts w:ascii="Times New Roman" w:hAnsi="Times New Roman"/>
          <w:szCs w:val="20"/>
        </w:rPr>
      </w:pPr>
      <w:r w:rsidRPr="007727F4">
        <w:rPr>
          <w:rFonts w:ascii="Times New Roman" w:hAnsi="Times New Roman" w:hint="eastAsia"/>
          <w:szCs w:val="20"/>
        </w:rPr>
        <w:t xml:space="preserve">The </w:t>
      </w:r>
      <w:r w:rsidR="00744573">
        <w:rPr>
          <w:rFonts w:ascii="Times New Roman" w:hAnsi="Times New Roman" w:hint="eastAsia"/>
          <w:szCs w:val="20"/>
        </w:rPr>
        <w:t>above</w:t>
      </w:r>
      <w:r w:rsidRPr="007727F4">
        <w:rPr>
          <w:rFonts w:ascii="Times New Roman" w:hAnsi="Times New Roman" w:hint="eastAsia"/>
          <w:szCs w:val="20"/>
        </w:rPr>
        <w:t xml:space="preserve"> concept of LP-WUS dynamic range is based on </w:t>
      </w:r>
      <w:r w:rsidRPr="007727F4">
        <w:rPr>
          <w:rFonts w:ascii="Times New Roman" w:hAnsi="Times New Roman"/>
          <w:szCs w:val="20"/>
        </w:rPr>
        <w:t>the</w:t>
      </w:r>
      <w:r w:rsidRPr="007727F4">
        <w:rPr>
          <w:rFonts w:ascii="Times New Roman" w:hAnsi="Times New Roman" w:hint="eastAsia"/>
          <w:szCs w:val="20"/>
        </w:rPr>
        <w:t xml:space="preserve"> definition of NB-IoT</w:t>
      </w:r>
      <w:r w:rsidR="00744573">
        <w:rPr>
          <w:rFonts w:ascii="Times New Roman" w:hAnsi="Times New Roman" w:hint="eastAsia"/>
          <w:szCs w:val="20"/>
        </w:rPr>
        <w:t xml:space="preserve"> power boosting</w:t>
      </w:r>
      <w:r w:rsidR="0044502B" w:rsidRPr="007727F4">
        <w:rPr>
          <w:rFonts w:ascii="Times New Roman" w:hAnsi="Times New Roman" w:hint="eastAsia"/>
          <w:szCs w:val="20"/>
        </w:rPr>
        <w:t>,</w:t>
      </w:r>
      <w:r w:rsidRPr="007727F4">
        <w:rPr>
          <w:rFonts w:ascii="Times New Roman" w:hAnsi="Times New Roman" w:hint="eastAsia"/>
          <w:szCs w:val="20"/>
        </w:rPr>
        <w:t xml:space="preserve"> which is straight forward to present the potential power boosting feature</w:t>
      </w:r>
      <w:r w:rsidR="00744573">
        <w:rPr>
          <w:rFonts w:ascii="Times New Roman" w:hAnsi="Times New Roman" w:hint="eastAsia"/>
          <w:szCs w:val="20"/>
        </w:rPr>
        <w:t xml:space="preserve"> of LP-WUS</w:t>
      </w:r>
      <w:r w:rsidR="00B44D17" w:rsidRPr="007727F4">
        <w:rPr>
          <w:rFonts w:ascii="Times New Roman" w:hAnsi="Times New Roman" w:hint="eastAsia"/>
          <w:szCs w:val="20"/>
        </w:rPr>
        <w:t>.</w:t>
      </w:r>
      <w:r w:rsidRPr="007727F4">
        <w:rPr>
          <w:rFonts w:ascii="Times New Roman" w:hAnsi="Times New Roman" w:hint="eastAsia"/>
          <w:szCs w:val="20"/>
        </w:rPr>
        <w:t xml:space="preserve"> However, as agreed in the WID, the current</w:t>
      </w:r>
      <w:r w:rsidRPr="007727F4">
        <w:t xml:space="preserve"> </w:t>
      </w:r>
      <w:r w:rsidRPr="007727F4">
        <w:rPr>
          <w:rFonts w:ascii="Times New Roman" w:hAnsi="Times New Roman"/>
          <w:szCs w:val="20"/>
        </w:rPr>
        <w:t>BS requirements is the baseline</w:t>
      </w:r>
      <w:r w:rsidRPr="007727F4">
        <w:rPr>
          <w:rFonts w:ascii="Times New Roman" w:hAnsi="Times New Roman" w:hint="eastAsia"/>
          <w:szCs w:val="20"/>
        </w:rPr>
        <w:t xml:space="preserve">, </w:t>
      </w:r>
      <w:r w:rsidR="007B7F6E" w:rsidRPr="007727F4">
        <w:rPr>
          <w:rFonts w:ascii="Times New Roman" w:hAnsi="Times New Roman" w:hint="eastAsia"/>
          <w:szCs w:val="20"/>
        </w:rPr>
        <w:t xml:space="preserve">RAN4 should </w:t>
      </w:r>
      <w:r w:rsidR="00744573">
        <w:rPr>
          <w:rFonts w:ascii="Times New Roman" w:hAnsi="Times New Roman" w:hint="eastAsia"/>
          <w:szCs w:val="20"/>
        </w:rPr>
        <w:t xml:space="preserve">also </w:t>
      </w:r>
      <w:r w:rsidR="007B7F6E" w:rsidRPr="007727F4">
        <w:rPr>
          <w:rFonts w:ascii="Times New Roman" w:hAnsi="Times New Roman" w:hint="eastAsia"/>
          <w:szCs w:val="20"/>
        </w:rPr>
        <w:t xml:space="preserve">discuss and confirm how to link current </w:t>
      </w:r>
      <w:r w:rsidR="007B7F6E" w:rsidRPr="007727F4">
        <w:rPr>
          <w:rFonts w:ascii="Times New Roman" w:hAnsi="Times New Roman"/>
          <w:szCs w:val="20"/>
        </w:rPr>
        <w:t>RE power control dynamic range</w:t>
      </w:r>
      <w:r w:rsidRPr="007727F4">
        <w:rPr>
          <w:rFonts w:ascii="Times New Roman" w:hAnsi="Times New Roman" w:hint="eastAsia"/>
          <w:szCs w:val="20"/>
        </w:rPr>
        <w:t xml:space="preserve"> </w:t>
      </w:r>
      <w:r w:rsidR="007B7F6E" w:rsidRPr="007727F4">
        <w:rPr>
          <w:rFonts w:ascii="Times New Roman" w:hAnsi="Times New Roman" w:hint="eastAsia"/>
          <w:szCs w:val="20"/>
        </w:rPr>
        <w:t xml:space="preserve">in </w:t>
      </w:r>
      <w:r w:rsidR="007B7F6E" w:rsidRPr="007727F4">
        <w:rPr>
          <w:rFonts w:ascii="Times New Roman" w:hAnsi="Times New Roman"/>
          <w:szCs w:val="20"/>
        </w:rPr>
        <w:t>TS 38.104 Table 6.3.2.2-1</w:t>
      </w:r>
      <w:r w:rsidR="007B7F6E" w:rsidRPr="007727F4">
        <w:rPr>
          <w:rFonts w:ascii="Times New Roman" w:hAnsi="Times New Roman" w:hint="eastAsia"/>
          <w:szCs w:val="20"/>
        </w:rPr>
        <w:t xml:space="preserve"> to this new concept.</w:t>
      </w:r>
    </w:p>
    <w:p w14:paraId="495A9C88" w14:textId="7F028564" w:rsidR="007B7F6E" w:rsidRPr="007727F4" w:rsidRDefault="007B7F6E" w:rsidP="00B971F2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discuss how to link current RE power control dynamic range in TS 38.104 to this new </w:t>
      </w:r>
      <w:r w:rsidRPr="007727F4">
        <w:rPr>
          <w:rFonts w:ascii="Times New Roman" w:hAnsi="Times New Roman"/>
          <w:b/>
          <w:bCs/>
          <w:szCs w:val="20"/>
        </w:rPr>
        <w:t>concept</w:t>
      </w:r>
      <w:r w:rsidRPr="007727F4">
        <w:rPr>
          <w:rFonts w:ascii="Times New Roman" w:hAnsi="Times New Roman" w:hint="eastAsia"/>
          <w:b/>
          <w:bCs/>
          <w:szCs w:val="20"/>
        </w:rPr>
        <w:t xml:space="preserve">, whether the up value </w:t>
      </w:r>
      <w:r w:rsidR="00744573">
        <w:rPr>
          <w:rFonts w:ascii="Times New Roman" w:hAnsi="Times New Roman" w:hint="eastAsia"/>
          <w:b/>
          <w:bCs/>
          <w:szCs w:val="20"/>
        </w:rPr>
        <w:t xml:space="preserve">in </w:t>
      </w:r>
      <w:r w:rsidR="00744573" w:rsidRPr="00744573">
        <w:rPr>
          <w:rFonts w:ascii="Times New Roman" w:hAnsi="Times New Roman"/>
          <w:b/>
          <w:bCs/>
          <w:szCs w:val="20"/>
        </w:rPr>
        <w:t>TS 38.104 Table 6.3.2.2-1</w:t>
      </w:r>
      <w:r w:rsidR="00744573">
        <w:rPr>
          <w:rFonts w:ascii="Times New Roman" w:hAnsi="Times New Roman" w:hint="eastAsia"/>
          <w:b/>
          <w:bCs/>
          <w:szCs w:val="20"/>
        </w:rPr>
        <w:t xml:space="preserve"> </w:t>
      </w:r>
      <w:r w:rsidRPr="007727F4">
        <w:rPr>
          <w:rFonts w:ascii="Times New Roman" w:hAnsi="Times New Roman" w:hint="eastAsia"/>
          <w:b/>
          <w:bCs/>
          <w:szCs w:val="20"/>
        </w:rPr>
        <w:t xml:space="preserve">can be </w:t>
      </w:r>
      <w:r w:rsidR="00744573">
        <w:rPr>
          <w:rFonts w:ascii="Times New Roman" w:hAnsi="Times New Roman" w:hint="eastAsia"/>
          <w:b/>
          <w:bCs/>
          <w:szCs w:val="20"/>
        </w:rPr>
        <w:t>applied</w:t>
      </w:r>
      <w:r w:rsidRPr="007727F4">
        <w:rPr>
          <w:rFonts w:ascii="Times New Roman" w:hAnsi="Times New Roman" w:hint="eastAsia"/>
          <w:b/>
          <w:bCs/>
          <w:szCs w:val="20"/>
        </w:rPr>
        <w:t>.</w:t>
      </w:r>
    </w:p>
    <w:p w14:paraId="052752D8" w14:textId="4198FEDE" w:rsidR="009F6244" w:rsidRDefault="00D97C6E" w:rsidP="00B971F2">
      <w:pPr>
        <w:spacing w:after="120"/>
        <w:jc w:val="left"/>
        <w:rPr>
          <w:rFonts w:ascii="Times New Roman" w:hAnsi="Times New Roman"/>
          <w:szCs w:val="20"/>
        </w:rPr>
      </w:pPr>
      <w:r w:rsidRPr="007727F4">
        <w:rPr>
          <w:rFonts w:ascii="Times New Roman" w:hAnsi="Times New Roman" w:hint="eastAsia"/>
          <w:szCs w:val="20"/>
        </w:rPr>
        <w:t>As agreed in UE RF session, the Rel-19 LP-WUS WI will focus on FR1 work</w:t>
      </w:r>
      <w:r w:rsidR="002F0619">
        <w:rPr>
          <w:rFonts w:ascii="Times New Roman" w:hAnsi="Times New Roman" w:hint="eastAsia"/>
          <w:szCs w:val="20"/>
        </w:rPr>
        <w:t xml:space="preserve"> [2]</w:t>
      </w:r>
      <w:r w:rsidRPr="007727F4">
        <w:rPr>
          <w:rFonts w:ascii="Times New Roman" w:hAnsi="Times New Roman" w:hint="eastAsia"/>
          <w:szCs w:val="20"/>
        </w:rPr>
        <w:t xml:space="preserve">, </w:t>
      </w:r>
      <w:r w:rsidRPr="007727F4">
        <w:rPr>
          <w:rFonts w:ascii="Times New Roman" w:hAnsi="Times New Roman"/>
          <w:szCs w:val="20"/>
        </w:rPr>
        <w:t>and</w:t>
      </w:r>
      <w:r w:rsidRPr="007727F4">
        <w:rPr>
          <w:rFonts w:ascii="Times New Roman" w:hAnsi="Times New Roman" w:hint="eastAsia"/>
          <w:szCs w:val="20"/>
        </w:rPr>
        <w:t xml:space="preserve"> FR2 is not precluded. The discussion of LP-WUS BS requirements should also focus on FR1 frequency ranges.</w:t>
      </w:r>
    </w:p>
    <w:p w14:paraId="2A9DC90E" w14:textId="7C8ACD9C" w:rsidR="002F0619" w:rsidRPr="007727F4" w:rsidRDefault="002F0619" w:rsidP="00B971F2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inline distT="0" distB="0" distL="0" distR="0" wp14:anchorId="73FEDBAB" wp14:editId="133E3505">
                <wp:extent cx="6003290" cy="1102360"/>
                <wp:effectExtent l="0" t="0" r="16510" b="21590"/>
                <wp:docPr id="19073609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F5680" w14:textId="77777777" w:rsidR="002F0619" w:rsidRPr="002E39B5" w:rsidRDefault="002F0619" w:rsidP="002F06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2-1-1: </w:t>
                            </w:r>
                            <w:r w:rsidRPr="002E39B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Operation bands for LP-WUR </w:t>
                            </w:r>
                          </w:p>
                          <w:p w14:paraId="53C63A0D" w14:textId="77777777" w:rsidR="002F0619" w:rsidRPr="002E39B5" w:rsidRDefault="002F0619" w:rsidP="002F061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76ADDE7C" w14:textId="77777777" w:rsidR="002F0619" w:rsidRPr="002E39B5" w:rsidRDefault="002F0619" w:rsidP="002F0619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5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Focus on FR1 licensed bands</w:t>
                            </w:r>
                          </w:p>
                          <w:p w14:paraId="073D2C1E" w14:textId="77777777" w:rsidR="002F0619" w:rsidRPr="002E39B5" w:rsidRDefault="002F0619" w:rsidP="002F0619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5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FR2 is not precluded</w:t>
                            </w:r>
                          </w:p>
                          <w:p w14:paraId="50D2321F" w14:textId="77777777" w:rsidR="002F0619" w:rsidRPr="002E39B5" w:rsidRDefault="002F0619" w:rsidP="002F0619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5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39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on which licensed bands will be chosen as example bands for band specific requirements</w:t>
                            </w:r>
                          </w:p>
                          <w:p w14:paraId="2AD9A415" w14:textId="77777777" w:rsidR="002F0619" w:rsidRPr="003B07A0" w:rsidRDefault="002F0619" w:rsidP="002F061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7A7884C7" w14:textId="77777777" w:rsidR="002F0619" w:rsidRPr="00F273C0" w:rsidRDefault="002F0619" w:rsidP="002F061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FEDBAB" id="Text Box 2" o:spid="_x0000_s1027" type="#_x0000_t202" style="width:472.7pt;height:8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HyFAIAACcEAAAOAAAAZHJzL2Uyb0RvYy54bWysk9uO2yAQhu8r9R0Q940Pm6Q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">
                <v:textbox>
                  <w:txbxContent>
                    <w:p w14:paraId="389F5680" w14:textId="77777777" w:rsidR="002F0619" w:rsidRPr="002E39B5" w:rsidRDefault="002F0619" w:rsidP="002F0619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2-1-1: </w:t>
                      </w:r>
                      <w:r w:rsidRPr="002E39B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 xml:space="preserve">Operation bands for LP-WUR </w:t>
                      </w:r>
                    </w:p>
                    <w:p w14:paraId="53C63A0D" w14:textId="77777777" w:rsidR="002F0619" w:rsidRPr="002E39B5" w:rsidRDefault="002F0619" w:rsidP="002F061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Agreement:</w:t>
                      </w:r>
                    </w:p>
                    <w:p w14:paraId="76ADDE7C" w14:textId="77777777" w:rsidR="002F0619" w:rsidRPr="002E39B5" w:rsidRDefault="002F0619" w:rsidP="002F0619">
                      <w:pPr>
                        <w:pStyle w:val="ac"/>
                        <w:widowControl/>
                        <w:numPr>
                          <w:ilvl w:val="0"/>
                          <w:numId w:val="5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Focus on FR1 licensed </w:t>
                      </w:r>
                      <w:proofErr w:type="gramStart"/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bands</w:t>
                      </w:r>
                      <w:proofErr w:type="gramEnd"/>
                    </w:p>
                    <w:p w14:paraId="073D2C1E" w14:textId="77777777" w:rsidR="002F0619" w:rsidRPr="002E39B5" w:rsidRDefault="002F0619" w:rsidP="002F0619">
                      <w:pPr>
                        <w:pStyle w:val="ac"/>
                        <w:widowControl/>
                        <w:numPr>
                          <w:ilvl w:val="1"/>
                          <w:numId w:val="5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FR2 is not </w:t>
                      </w:r>
                      <w:proofErr w:type="gramStart"/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precluded</w:t>
                      </w:r>
                      <w:proofErr w:type="gramEnd"/>
                    </w:p>
                    <w:p w14:paraId="50D2321F" w14:textId="77777777" w:rsidR="002F0619" w:rsidRPr="002E39B5" w:rsidRDefault="002F0619" w:rsidP="002F0619">
                      <w:pPr>
                        <w:pStyle w:val="ac"/>
                        <w:widowControl/>
                        <w:numPr>
                          <w:ilvl w:val="0"/>
                          <w:numId w:val="5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FFS on which licensed bands will be chosen as example bands for band specific </w:t>
                      </w:r>
                      <w:proofErr w:type="gramStart"/>
                      <w:r w:rsidRPr="002E39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requirements</w:t>
                      </w:r>
                      <w:proofErr w:type="gramEnd"/>
                    </w:p>
                    <w:p w14:paraId="2AD9A415" w14:textId="77777777" w:rsidR="002F0619" w:rsidRPr="003B07A0" w:rsidRDefault="002F0619" w:rsidP="002F061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7A7884C7" w14:textId="77777777" w:rsidR="002F0619" w:rsidRPr="00F273C0" w:rsidRDefault="002F0619" w:rsidP="002F061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ED0694" w14:textId="1AE4654A" w:rsidR="004E137F" w:rsidRPr="007727F4" w:rsidRDefault="004E137F" w:rsidP="004E137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2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RAN4 should </w:t>
      </w:r>
      <w:r w:rsidR="00D97C6E" w:rsidRPr="007727F4">
        <w:rPr>
          <w:rFonts w:ascii="Times New Roman" w:eastAsia="微软雅黑" w:hAnsi="Times New Roman" w:hint="eastAsia"/>
          <w:b/>
          <w:bCs/>
          <w:iCs/>
          <w:szCs w:val="20"/>
        </w:rPr>
        <w:t>focus on FR1 license</w:t>
      </w:r>
      <w:r w:rsidR="00AA48F9">
        <w:rPr>
          <w:rFonts w:ascii="Times New Roman" w:eastAsia="微软雅黑" w:hAnsi="Times New Roman" w:hint="eastAsia"/>
          <w:b/>
          <w:bCs/>
          <w:iCs/>
          <w:szCs w:val="20"/>
        </w:rPr>
        <w:t>d</w:t>
      </w:r>
      <w:r w:rsidR="00D97C6E"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bands for BS RF requirements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0F433C61" w14:textId="77777777" w:rsidR="00D57A41" w:rsidRPr="007727F4" w:rsidRDefault="00D97C6E" w:rsidP="00D57A41">
      <w:pPr>
        <w:spacing w:after="120"/>
        <w:jc w:val="left"/>
        <w:rPr>
          <w:rFonts w:ascii="Times New Roman" w:eastAsia="宋体" w:hAnsi="Times New Roman"/>
          <w:szCs w:val="20"/>
        </w:rPr>
      </w:pPr>
      <w:r w:rsidRPr="007727F4">
        <w:rPr>
          <w:rFonts w:ascii="Times New Roman" w:eastAsia="宋体" w:hAnsi="Times New Roman" w:hint="eastAsia"/>
          <w:szCs w:val="20"/>
        </w:rPr>
        <w:t>For now, RAN1 reuse</w:t>
      </w:r>
      <w:r w:rsidRPr="007727F4">
        <w:rPr>
          <w:rFonts w:ascii="Times New Roman" w:eastAsia="宋体" w:hAnsi="Times New Roman"/>
          <w:szCs w:val="20"/>
        </w:rPr>
        <w:t xml:space="preserve"> 4.32MHz occupied bandwidth </w:t>
      </w:r>
      <w:r w:rsidRPr="007727F4">
        <w:rPr>
          <w:rFonts w:ascii="Times New Roman" w:eastAsia="宋体" w:hAnsi="Times New Roman" w:hint="eastAsia"/>
          <w:szCs w:val="20"/>
        </w:rPr>
        <w:t xml:space="preserve">assumption of SI </w:t>
      </w:r>
      <w:r w:rsidRPr="007727F4">
        <w:rPr>
          <w:rFonts w:ascii="Times New Roman" w:eastAsia="宋体" w:hAnsi="Times New Roman"/>
          <w:szCs w:val="20"/>
        </w:rPr>
        <w:t xml:space="preserve">and it was proved that LP-WUS with such </w:t>
      </w:r>
      <w:r w:rsidRPr="007727F4">
        <w:rPr>
          <w:rFonts w:ascii="Times New Roman" w:eastAsia="宋体" w:hAnsi="Times New Roman"/>
          <w:szCs w:val="20"/>
        </w:rPr>
        <w:lastRenderedPageBreak/>
        <w:t>bandwidth can achieve required accuracy with marginal system overhead</w:t>
      </w:r>
      <w:r w:rsidRPr="007727F4">
        <w:rPr>
          <w:rFonts w:ascii="Times New Roman" w:eastAsia="宋体" w:hAnsi="Times New Roman" w:hint="eastAsia"/>
          <w:szCs w:val="20"/>
        </w:rPr>
        <w:t>, and RAN1 make the following agreements in RAN1#116bis meeting [2].</w:t>
      </w:r>
    </w:p>
    <w:p w14:paraId="6B1E2CD8" w14:textId="514D3993" w:rsidR="0044502B" w:rsidRPr="007727F4" w:rsidRDefault="00D97C6E" w:rsidP="00D57A41">
      <w:pPr>
        <w:spacing w:after="120"/>
        <w:jc w:val="left"/>
        <w:rPr>
          <w:rFonts w:ascii="Times New Roman" w:eastAsia="宋体" w:hAnsi="Times New Roman"/>
          <w:szCs w:val="20"/>
        </w:rPr>
      </w:pPr>
      <w:r w:rsidRPr="007727F4">
        <w:rPr>
          <w:rFonts w:ascii="Times New Roman" w:eastAsia="宋体" w:hAnsi="Times New Roman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13A53B4" wp14:editId="3BF98D02">
                <wp:simplePos x="0" y="0"/>
                <wp:positionH relativeFrom="margin">
                  <wp:posOffset>0</wp:posOffset>
                </wp:positionH>
                <wp:positionV relativeFrom="paragraph">
                  <wp:posOffset>77470</wp:posOffset>
                </wp:positionV>
                <wp:extent cx="6003290" cy="1306830"/>
                <wp:effectExtent l="0" t="0" r="16510" b="26670"/>
                <wp:wrapTopAndBottom/>
                <wp:docPr id="376621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C66B4" w14:textId="77777777" w:rsidR="00D97C6E" w:rsidRPr="007727F4" w:rsidRDefault="00D97C6E" w:rsidP="00D97C6E">
                            <w:pPr>
                              <w:widowControl/>
                              <w:jc w:val="left"/>
                              <w:rPr>
                                <w:rFonts w:ascii="Times New Roman" w:eastAsia="Batang" w:hAnsi="Times New Roman" w:cs="Times New Roman"/>
                                <w:kern w:val="0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 w:rsidRPr="007727F4">
                              <w:rPr>
                                <w:rFonts w:ascii="Times New Roman" w:eastAsia="Batang" w:hAnsi="Times New Roman" w:cs="Times New Roman"/>
                                <w:kern w:val="0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45CCD99" w14:textId="77777777" w:rsidR="00D97C6E" w:rsidRPr="007727F4" w:rsidRDefault="00D97C6E" w:rsidP="00D97C6E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7727F4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From RAN1 perspective, support X PRBs for LP-WUS and LP-SS with SCS 30kHz (blanked guard RBs are not included) for a channel bandwidth equal or larger than 5MHz.</w:t>
                            </w:r>
                          </w:p>
                          <w:p w14:paraId="674847FD" w14:textId="77777777" w:rsidR="00D97C6E" w:rsidRPr="007727F4" w:rsidRDefault="00D97C6E" w:rsidP="00D97C6E">
                            <w:pPr>
                              <w:widowControl/>
                              <w:numPr>
                                <w:ilvl w:val="0"/>
                                <w:numId w:val="56"/>
                              </w:numPr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7727F4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 xml:space="preserve">X to be down-selected between 11 and 12 PRBs </w:t>
                            </w:r>
                          </w:p>
                          <w:p w14:paraId="5AFE93D8" w14:textId="77777777" w:rsidR="00D97C6E" w:rsidRPr="007727F4" w:rsidRDefault="00D97C6E" w:rsidP="00D97C6E">
                            <w:pPr>
                              <w:widowControl/>
                              <w:numPr>
                                <w:ilvl w:val="0"/>
                                <w:numId w:val="56"/>
                              </w:numPr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7727F4">
                              <w:rPr>
                                <w:rFonts w:ascii="Times" w:eastAsia="Batang" w:hAnsi="Times" w:cs="Times New Roman" w:hint="eastAsia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</w:t>
                            </w:r>
                            <w:r w:rsidRPr="007727F4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FS the number of PRBs for 15kHz</w:t>
                            </w:r>
                          </w:p>
                          <w:p w14:paraId="737AA4A0" w14:textId="77777777" w:rsidR="00D97C6E" w:rsidRPr="007727F4" w:rsidRDefault="00D97C6E" w:rsidP="00D97C6E">
                            <w:pPr>
                              <w:widowControl/>
                              <w:numPr>
                                <w:ilvl w:val="0"/>
                                <w:numId w:val="56"/>
                              </w:numPr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7727F4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FFS if other number of PRBs needed, for LP-SS and LP-WUS with a channel bandwidth equal or less than 5MHz</w:t>
                            </w:r>
                          </w:p>
                          <w:p w14:paraId="430A8230" w14:textId="77777777" w:rsidR="00D97C6E" w:rsidRPr="007727F4" w:rsidRDefault="00D97C6E" w:rsidP="00D97C6E">
                            <w:pPr>
                              <w:widowControl/>
                              <w:jc w:val="left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7727F4">
                              <w:rPr>
                                <w:rFonts w:ascii="Times" w:eastAsia="Batang" w:hAnsi="Times" w:cs="Times New Roman" w:hint="eastAsia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</w:t>
                            </w:r>
                            <w:r w:rsidRPr="007727F4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FS: Whether the above is applicable to FR2.</w:t>
                            </w:r>
                          </w:p>
                          <w:p w14:paraId="05315338" w14:textId="77777777" w:rsidR="00D97C6E" w:rsidRPr="007727F4" w:rsidRDefault="00D97C6E" w:rsidP="00D97C6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50522E69" w14:textId="77777777" w:rsidR="00D97C6E" w:rsidRPr="007727F4" w:rsidRDefault="00D97C6E" w:rsidP="00D97C6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A53B4" id="_x0000_s1028" type="#_x0000_t202" style="position:absolute;margin-left:0;margin-top:6.1pt;width:472.7pt;height:102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">
                <v:textbox>
                  <w:txbxContent>
                    <w:p w14:paraId="3ADC66B4" w14:textId="77777777" w:rsidR="00D97C6E" w:rsidRPr="007727F4" w:rsidRDefault="00D97C6E" w:rsidP="00D97C6E">
                      <w:pPr>
                        <w:widowControl/>
                        <w:jc w:val="left"/>
                        <w:rPr>
                          <w:rFonts w:ascii="Times New Roman" w:eastAsia="Batang" w:hAnsi="Times New Roman" w:cs="Times New Roman"/>
                          <w:kern w:val="0"/>
                          <w:sz w:val="20"/>
                          <w:szCs w:val="20"/>
                          <w:highlight w:val="green"/>
                          <w:lang w:eastAsia="x-none"/>
                        </w:rPr>
                      </w:pPr>
                      <w:r w:rsidRPr="007727F4">
                        <w:rPr>
                          <w:rFonts w:ascii="Times New Roman" w:eastAsia="Batang" w:hAnsi="Times New Roman" w:cs="Times New Roman"/>
                          <w:kern w:val="0"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45CCD99" w14:textId="77777777" w:rsidR="00D97C6E" w:rsidRPr="007727F4" w:rsidRDefault="00D97C6E" w:rsidP="00D97C6E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>From RAN1 perspective, support X PRBs for LP-WUS and LP-SS with SCS 30kHz (blanked guard RBs are not included) for a channel bandwidth equal or larger than 5MHz.</w:t>
                      </w:r>
                    </w:p>
                    <w:p w14:paraId="674847FD" w14:textId="77777777" w:rsidR="00D97C6E" w:rsidRPr="007727F4" w:rsidRDefault="00D97C6E" w:rsidP="00D97C6E">
                      <w:pPr>
                        <w:widowControl/>
                        <w:numPr>
                          <w:ilvl w:val="0"/>
                          <w:numId w:val="56"/>
                        </w:numPr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 xml:space="preserve">X to be </w:t>
                      </w:r>
                      <w:proofErr w:type="gramStart"/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>down-selected</w:t>
                      </w:r>
                      <w:proofErr w:type="gramEnd"/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 xml:space="preserve"> between 11 and 12 PRBs </w:t>
                      </w:r>
                    </w:p>
                    <w:p w14:paraId="5AFE93D8" w14:textId="77777777" w:rsidR="00D97C6E" w:rsidRPr="007727F4" w:rsidRDefault="00D97C6E" w:rsidP="00D97C6E">
                      <w:pPr>
                        <w:widowControl/>
                        <w:numPr>
                          <w:ilvl w:val="0"/>
                          <w:numId w:val="56"/>
                        </w:numPr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7727F4">
                        <w:rPr>
                          <w:rFonts w:ascii="Times" w:eastAsia="Batang" w:hAnsi="Times" w:cs="Times New Roman" w:hint="eastAsia"/>
                          <w:kern w:val="0"/>
                          <w:sz w:val="20"/>
                          <w:szCs w:val="24"/>
                          <w:lang w:eastAsia="x-none"/>
                        </w:rPr>
                        <w:t>F</w:t>
                      </w:r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 xml:space="preserve">FS the number of PRBs for </w:t>
                      </w:r>
                      <w:proofErr w:type="gramStart"/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>15kHz</w:t>
                      </w:r>
                      <w:proofErr w:type="gramEnd"/>
                    </w:p>
                    <w:p w14:paraId="737AA4A0" w14:textId="77777777" w:rsidR="00D97C6E" w:rsidRPr="007727F4" w:rsidRDefault="00D97C6E" w:rsidP="00D97C6E">
                      <w:pPr>
                        <w:widowControl/>
                        <w:numPr>
                          <w:ilvl w:val="0"/>
                          <w:numId w:val="56"/>
                        </w:numPr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 xml:space="preserve">FFS if other number of PRBs needed, for LP-SS and LP-WUS with a channel bandwidth equal or less than </w:t>
                      </w:r>
                      <w:proofErr w:type="gramStart"/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>5MHz</w:t>
                      </w:r>
                      <w:proofErr w:type="gramEnd"/>
                    </w:p>
                    <w:p w14:paraId="430A8230" w14:textId="77777777" w:rsidR="00D97C6E" w:rsidRPr="007727F4" w:rsidRDefault="00D97C6E" w:rsidP="00D97C6E">
                      <w:pPr>
                        <w:widowControl/>
                        <w:jc w:val="left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7727F4">
                        <w:rPr>
                          <w:rFonts w:ascii="Times" w:eastAsia="Batang" w:hAnsi="Times" w:cs="Times New Roman" w:hint="eastAsia"/>
                          <w:kern w:val="0"/>
                          <w:sz w:val="20"/>
                          <w:szCs w:val="24"/>
                          <w:lang w:eastAsia="x-none"/>
                        </w:rPr>
                        <w:t>F</w:t>
                      </w:r>
                      <w:r w:rsidRPr="007727F4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4"/>
                          <w:lang w:eastAsia="x-none"/>
                        </w:rPr>
                        <w:t>FS: Whether the above is applicable to FR2.</w:t>
                      </w:r>
                    </w:p>
                    <w:p w14:paraId="05315338" w14:textId="77777777" w:rsidR="00D97C6E" w:rsidRPr="007727F4" w:rsidRDefault="00D97C6E" w:rsidP="00D97C6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50522E69" w14:textId="77777777" w:rsidR="00D97C6E" w:rsidRPr="007727F4" w:rsidRDefault="00D97C6E" w:rsidP="00D97C6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4502B" w:rsidRPr="007727F4">
        <w:rPr>
          <w:rFonts w:ascii="Times New Roman" w:eastAsia="宋体" w:hAnsi="Times New Roman" w:hint="eastAsia"/>
          <w:szCs w:val="20"/>
        </w:rPr>
        <w:t>F</w:t>
      </w:r>
      <w:r w:rsidR="0044502B" w:rsidRPr="007727F4">
        <w:rPr>
          <w:rFonts w:ascii="Times New Roman" w:eastAsia="宋体" w:hAnsi="Times New Roman"/>
          <w:szCs w:val="20"/>
        </w:rPr>
        <w:t>or channel bandwidth of 5MHz, the required number of guard RBs for ACS/ASCS would be a restriction of supp</w:t>
      </w:r>
      <w:r w:rsidR="0044502B" w:rsidRPr="007727F4">
        <w:rPr>
          <w:rFonts w:ascii="Times New Roman" w:eastAsia="宋体" w:hAnsi="Times New Roman" w:hint="eastAsia"/>
          <w:szCs w:val="20"/>
        </w:rPr>
        <w:t>or</w:t>
      </w:r>
      <w:r w:rsidR="0044502B" w:rsidRPr="007727F4">
        <w:rPr>
          <w:rFonts w:ascii="Times New Roman" w:eastAsia="宋体" w:hAnsi="Times New Roman"/>
          <w:szCs w:val="20"/>
        </w:rPr>
        <w:t xml:space="preserve">ting LP-WUS operation within 5MHz NR CBW, RAN4 should </w:t>
      </w:r>
      <w:r w:rsidR="00AA48F9" w:rsidRPr="007727F4">
        <w:rPr>
          <w:rFonts w:ascii="Times New Roman" w:eastAsia="宋体" w:hAnsi="Times New Roman"/>
          <w:szCs w:val="20"/>
        </w:rPr>
        <w:t>analyze</w:t>
      </w:r>
      <w:r w:rsidR="0044502B" w:rsidRPr="007727F4">
        <w:rPr>
          <w:rFonts w:ascii="Times New Roman" w:eastAsia="宋体" w:hAnsi="Times New Roman"/>
          <w:szCs w:val="20"/>
        </w:rPr>
        <w:t xml:space="preserve"> this condition and make decision on minimum operation CBW of LP-WUS.</w:t>
      </w:r>
      <w:r w:rsidR="0044502B" w:rsidRPr="007727F4">
        <w:rPr>
          <w:rFonts w:ascii="Times New Roman" w:eastAsia="宋体" w:hAnsi="Times New Roman" w:hint="eastAsia"/>
          <w:szCs w:val="20"/>
        </w:rPr>
        <w:t xml:space="preserve"> </w:t>
      </w:r>
    </w:p>
    <w:p w14:paraId="60FDD823" w14:textId="5C7D3CDA" w:rsidR="00D97C6E" w:rsidRPr="007727F4" w:rsidRDefault="0044502B" w:rsidP="004E137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3: </w:t>
      </w:r>
      <w:r w:rsidR="00D57A41" w:rsidRPr="007727F4">
        <w:rPr>
          <w:rFonts w:ascii="Times New Roman" w:eastAsia="微软雅黑" w:hAnsi="Times New Roman" w:hint="eastAsia"/>
          <w:b/>
          <w:bCs/>
          <w:iCs/>
          <w:szCs w:val="20"/>
        </w:rPr>
        <w:t>B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efore concluding the 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>feasibility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of 5MHz CBW, BS power boosting discussion </w:t>
      </w:r>
      <w:r w:rsidR="009A699A">
        <w:rPr>
          <w:rFonts w:ascii="Times New Roman" w:eastAsia="微软雅黑" w:hAnsi="Times New Roman" w:hint="eastAsia"/>
          <w:b/>
          <w:bCs/>
          <w:iCs/>
          <w:szCs w:val="20"/>
        </w:rPr>
        <w:t>could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focus on </w:t>
      </w:r>
      <w:r w:rsidR="00422ACC">
        <w:rPr>
          <w:rFonts w:ascii="Times New Roman" w:eastAsia="微软雅黑" w:hAnsi="Times New Roman" w:hint="eastAsia"/>
          <w:b/>
          <w:bCs/>
          <w:iCs/>
          <w:szCs w:val="20"/>
        </w:rPr>
        <w:t xml:space="preserve">BS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CBW </w:t>
      </w:r>
      <w:r w:rsidRPr="007727F4">
        <w:rPr>
          <w:rFonts w:ascii="Times New Roman" w:eastAsia="微软雅黑" w:hAnsi="Times New Roman" w:cs="Times New Roman"/>
          <w:b/>
          <w:bCs/>
          <w:iCs/>
          <w:szCs w:val="20"/>
        </w:rPr>
        <w:t>≥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10MHz.</w:t>
      </w:r>
      <w:r w:rsidR="00D97C6E"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</w:t>
      </w:r>
    </w:p>
    <w:p w14:paraId="7D0B9AAC" w14:textId="6A9887DD" w:rsidR="00865515" w:rsidRPr="007727F4" w:rsidRDefault="00865515" w:rsidP="004E137F">
      <w:pPr>
        <w:spacing w:after="120"/>
        <w:rPr>
          <w:rFonts w:ascii="Times New Roman" w:eastAsia="微软雅黑" w:hAnsi="Times New Roman"/>
          <w:iCs/>
          <w:szCs w:val="20"/>
        </w:rPr>
      </w:pPr>
      <w:r w:rsidRPr="007727F4">
        <w:rPr>
          <w:rFonts w:ascii="Times New Roman" w:eastAsia="微软雅黑" w:hAnsi="Times New Roman"/>
          <w:iCs/>
          <w:szCs w:val="20"/>
        </w:rPr>
        <w:t>I</w:t>
      </w:r>
      <w:r w:rsidRPr="007727F4">
        <w:rPr>
          <w:rFonts w:ascii="Times New Roman" w:eastAsia="微软雅黑" w:hAnsi="Times New Roman" w:hint="eastAsia"/>
          <w:iCs/>
          <w:szCs w:val="20"/>
        </w:rPr>
        <w:t xml:space="preserve">n addition, given the 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 xml:space="preserve">BS </w:t>
      </w:r>
      <w:r w:rsidRPr="007727F4">
        <w:rPr>
          <w:rFonts w:ascii="Times New Roman" w:eastAsia="微软雅黑" w:hAnsi="Times New Roman" w:hint="eastAsia"/>
          <w:iCs/>
          <w:szCs w:val="20"/>
        </w:rPr>
        <w:t>t</w:t>
      </w:r>
      <w:r w:rsidRPr="007727F4">
        <w:rPr>
          <w:rFonts w:ascii="Times New Roman" w:eastAsia="微软雅黑" w:hAnsi="Times New Roman"/>
          <w:iCs/>
          <w:szCs w:val="20"/>
        </w:rPr>
        <w:t>ransmission power is shared between NR OFDM signal and NR LP-WUS for the same carrier</w:t>
      </w:r>
      <w:r w:rsidRPr="007727F4">
        <w:rPr>
          <w:rFonts w:ascii="Times New Roman" w:eastAsia="微软雅黑" w:hAnsi="Times New Roman" w:hint="eastAsia"/>
          <w:iCs/>
          <w:szCs w:val="20"/>
        </w:rPr>
        <w:t xml:space="preserve">, it is reasonable that the power boosting level can be defined </w:t>
      </w:r>
      <w:r w:rsidRPr="007727F4">
        <w:rPr>
          <w:rFonts w:ascii="Times New Roman" w:eastAsia="微软雅黑" w:hAnsi="Times New Roman"/>
          <w:iCs/>
          <w:szCs w:val="20"/>
        </w:rPr>
        <w:t>separately</w:t>
      </w:r>
      <w:r w:rsidRPr="007727F4">
        <w:rPr>
          <w:rFonts w:ascii="Times New Roman" w:eastAsia="微软雅黑" w:hAnsi="Times New Roman" w:hint="eastAsia"/>
          <w:iCs/>
          <w:szCs w:val="20"/>
        </w:rPr>
        <w:t xml:space="preserve"> for different BS CBW</w:t>
      </w:r>
      <w:r w:rsidR="00422ACC">
        <w:rPr>
          <w:rFonts w:ascii="Times New Roman" w:eastAsia="微软雅黑" w:hAnsi="Times New Roman" w:hint="eastAsia"/>
          <w:iCs/>
          <w:szCs w:val="20"/>
        </w:rPr>
        <w:t xml:space="preserve"> or CBW ranges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>, e.g., 5MHz, 10-30MHz, 30-50MHz, 50-100MHz.</w:t>
      </w:r>
      <w:r w:rsidR="00422ACC">
        <w:rPr>
          <w:rFonts w:ascii="Times New Roman" w:eastAsia="微软雅黑" w:hAnsi="Times New Roman" w:hint="eastAsia"/>
          <w:iCs/>
          <w:szCs w:val="20"/>
        </w:rPr>
        <w:t xml:space="preserve"> 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>For narrow bandwidth</w:t>
      </w:r>
      <w:r w:rsidR="00560881" w:rsidRPr="007727F4">
        <w:rPr>
          <w:rFonts w:ascii="Times New Roman" w:eastAsia="微软雅黑" w:hAnsi="Times New Roman" w:hint="eastAsia"/>
          <w:iCs/>
          <w:szCs w:val="20"/>
        </w:rPr>
        <w:t xml:space="preserve"> 10 MHz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 xml:space="preserve">, it would be not easy to </w:t>
      </w:r>
      <w:r w:rsidR="00D57A41" w:rsidRPr="007727F4">
        <w:rPr>
          <w:rFonts w:ascii="Times New Roman" w:eastAsia="微软雅黑" w:hAnsi="Times New Roman"/>
          <w:iCs/>
          <w:szCs w:val="20"/>
        </w:rPr>
        <w:t>achieve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 xml:space="preserve"> 6dB power boosting, however, for bandwidth above 50MHz, the 11 RBs LP-WUS power boosting </w:t>
      </w:r>
      <w:r w:rsidR="00757CE9" w:rsidRPr="007727F4">
        <w:rPr>
          <w:rFonts w:ascii="Times New Roman" w:eastAsia="微软雅黑" w:hAnsi="Times New Roman" w:hint="eastAsia"/>
          <w:iCs/>
          <w:szCs w:val="20"/>
        </w:rPr>
        <w:t>would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 xml:space="preserve"> have </w:t>
      </w:r>
      <w:r w:rsidR="00D57A41" w:rsidRPr="007727F4">
        <w:rPr>
          <w:rFonts w:ascii="Times New Roman" w:eastAsia="微软雅黑" w:hAnsi="Times New Roman"/>
          <w:iCs/>
          <w:szCs w:val="20"/>
        </w:rPr>
        <w:t>negligible</w:t>
      </w:r>
      <w:r w:rsidR="00D57A41" w:rsidRPr="007727F4">
        <w:rPr>
          <w:rFonts w:ascii="Times New Roman" w:eastAsia="微软雅黑" w:hAnsi="Times New Roman" w:hint="eastAsia"/>
          <w:iCs/>
          <w:szCs w:val="20"/>
        </w:rPr>
        <w:t xml:space="preserve"> impact on NR signals. </w:t>
      </w:r>
    </w:p>
    <w:p w14:paraId="40FE5879" w14:textId="4596777C" w:rsidR="005628E3" w:rsidRPr="007727F4" w:rsidRDefault="00D57A41" w:rsidP="002A5D9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4: </w:t>
      </w:r>
      <w:r w:rsidR="000263A6"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RAN4 can consider different power boosting level for different BS CBW.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</w:t>
      </w:r>
    </w:p>
    <w:p w14:paraId="642857AC" w14:textId="77777777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23F8B2C8" w:rsidR="000E7F6E" w:rsidRPr="007727F4" w:rsidRDefault="000E7F6E" w:rsidP="00E330EB">
      <w:pPr>
        <w:spacing w:after="120"/>
        <w:rPr>
          <w:rFonts w:ascii="Times New Roman" w:hAnsi="Times New Roman"/>
        </w:rPr>
      </w:pPr>
      <w:r w:rsidRPr="007727F4">
        <w:rPr>
          <w:rFonts w:ascii="Times New Roman" w:hAnsi="Times New Roman"/>
        </w:rPr>
        <w:t xml:space="preserve">In this contribution, we </w:t>
      </w:r>
      <w:r w:rsidR="00833DD9" w:rsidRPr="007727F4">
        <w:rPr>
          <w:rFonts w:ascii="Times New Roman" w:hAnsi="Times New Roman"/>
        </w:rPr>
        <w:t xml:space="preserve">share our views on LP-WUR </w:t>
      </w:r>
      <w:r w:rsidR="00C85D6A" w:rsidRPr="007727F4">
        <w:rPr>
          <w:rFonts w:ascii="Times New Roman" w:hAnsi="Times New Roman" w:hint="eastAsia"/>
        </w:rPr>
        <w:t xml:space="preserve">BS </w:t>
      </w:r>
      <w:r w:rsidR="0008425A" w:rsidRPr="007727F4">
        <w:rPr>
          <w:rFonts w:ascii="Times New Roman" w:hAnsi="Times New Roman"/>
        </w:rPr>
        <w:t>RF</w:t>
      </w:r>
      <w:r w:rsidR="00833DD9" w:rsidRPr="007727F4">
        <w:rPr>
          <w:rFonts w:ascii="Times New Roman" w:hAnsi="Times New Roman"/>
        </w:rPr>
        <w:t>:</w:t>
      </w:r>
    </w:p>
    <w:p w14:paraId="34C7E51E" w14:textId="77777777" w:rsidR="00AA48F9" w:rsidRPr="007727F4" w:rsidRDefault="00AA48F9" w:rsidP="00AA48F9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discuss how to link current RE power control dynamic range in TS 38.104 to this new </w:t>
      </w:r>
      <w:r w:rsidRPr="007727F4">
        <w:rPr>
          <w:rFonts w:ascii="Times New Roman" w:hAnsi="Times New Roman"/>
          <w:b/>
          <w:bCs/>
          <w:szCs w:val="20"/>
        </w:rPr>
        <w:t>concept</w:t>
      </w:r>
      <w:r w:rsidRPr="007727F4">
        <w:rPr>
          <w:rFonts w:ascii="Times New Roman" w:hAnsi="Times New Roman" w:hint="eastAsia"/>
          <w:b/>
          <w:bCs/>
          <w:szCs w:val="20"/>
        </w:rPr>
        <w:t xml:space="preserve">, whether the up value </w:t>
      </w:r>
      <w:r>
        <w:rPr>
          <w:rFonts w:ascii="Times New Roman" w:hAnsi="Times New Roman" w:hint="eastAsia"/>
          <w:b/>
          <w:bCs/>
          <w:szCs w:val="20"/>
        </w:rPr>
        <w:t xml:space="preserve">in </w:t>
      </w:r>
      <w:r w:rsidRPr="00744573">
        <w:rPr>
          <w:rFonts w:ascii="Times New Roman" w:hAnsi="Times New Roman"/>
          <w:b/>
          <w:bCs/>
          <w:szCs w:val="20"/>
        </w:rPr>
        <w:t>TS 38.104 Table 6.3.2.2-1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  <w:r w:rsidRPr="007727F4">
        <w:rPr>
          <w:rFonts w:ascii="Times New Roman" w:hAnsi="Times New Roman" w:hint="eastAsia"/>
          <w:b/>
          <w:bCs/>
          <w:szCs w:val="20"/>
        </w:rPr>
        <w:t xml:space="preserve">can be </w:t>
      </w:r>
      <w:r>
        <w:rPr>
          <w:rFonts w:ascii="Times New Roman" w:hAnsi="Times New Roman" w:hint="eastAsia"/>
          <w:b/>
          <w:bCs/>
          <w:szCs w:val="20"/>
        </w:rPr>
        <w:t>applied</w:t>
      </w:r>
      <w:r w:rsidRPr="007727F4">
        <w:rPr>
          <w:rFonts w:ascii="Times New Roman" w:hAnsi="Times New Roman" w:hint="eastAsia"/>
          <w:b/>
          <w:bCs/>
          <w:szCs w:val="20"/>
        </w:rPr>
        <w:t>.</w:t>
      </w:r>
    </w:p>
    <w:p w14:paraId="62B532E6" w14:textId="5C6E9F5C" w:rsidR="00AA48F9" w:rsidRPr="007727F4" w:rsidRDefault="00AA48F9" w:rsidP="00AA48F9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2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RAN4 should focus on FR1 license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d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bands for BS RF requirements.</w:t>
      </w:r>
    </w:p>
    <w:p w14:paraId="1411EDE7" w14:textId="77777777" w:rsidR="00AA48F9" w:rsidRPr="007727F4" w:rsidRDefault="00AA48F9" w:rsidP="00AA48F9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3: Before concluding the 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>feasibility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of 5MHz CBW, BS power boosting discussion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could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focus on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BS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CBW </w:t>
      </w:r>
      <w:r w:rsidRPr="007727F4">
        <w:rPr>
          <w:rFonts w:ascii="Times New Roman" w:eastAsia="微软雅黑" w:hAnsi="Times New Roman" w:cs="Times New Roman"/>
          <w:b/>
          <w:bCs/>
          <w:iCs/>
          <w:szCs w:val="20"/>
        </w:rPr>
        <w:t>≥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10MHz. </w:t>
      </w:r>
    </w:p>
    <w:p w14:paraId="55E1069F" w14:textId="55406F3F" w:rsidR="00AA48F9" w:rsidRPr="00AA48F9" w:rsidRDefault="00AA48F9" w:rsidP="00AA48F9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4: RAN4 can consider different power boosting level for different BS CBW.  </w:t>
      </w:r>
    </w:p>
    <w:p w14:paraId="752275A6" w14:textId="77777777" w:rsidR="000E7F6E" w:rsidRPr="007727F4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/>
          <w:sz w:val="36"/>
          <w:szCs w:val="20"/>
        </w:rPr>
        <w:t>References</w:t>
      </w:r>
    </w:p>
    <w:bookmarkEnd w:id="0"/>
    <w:p w14:paraId="3110167E" w14:textId="555F9FC1" w:rsidR="009372CD" w:rsidRDefault="001215FC" w:rsidP="009372C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7727F4">
        <w:rPr>
          <w:rFonts w:ascii="Times New Roman" w:hAnsi="Times New Roman" w:cs="Times New Roman"/>
          <w:sz w:val="20"/>
          <w:szCs w:val="20"/>
        </w:rPr>
        <w:t>R4-2406140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Pr="007727F4">
        <w:rPr>
          <w:rFonts w:ascii="Times New Roman" w:hAnsi="Times New Roman" w:cs="Times New Roman"/>
          <w:sz w:val="20"/>
          <w:szCs w:val="20"/>
        </w:rPr>
        <w:t>Way Forward for [110bis][314] NR_LPWUS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Pr="007727F4">
        <w:rPr>
          <w:rFonts w:ascii="Times New Roman" w:hAnsi="Times New Roman" w:cs="Times New Roman" w:hint="eastAsia"/>
          <w:sz w:val="20"/>
          <w:szCs w:val="20"/>
        </w:rPr>
        <w:t>Huawei</w:t>
      </w:r>
      <w:r w:rsidR="009372CD" w:rsidRPr="007727F4">
        <w:rPr>
          <w:rFonts w:ascii="Times New Roman" w:hAnsi="Times New Roman" w:cs="Times New Roman"/>
          <w:sz w:val="20"/>
          <w:szCs w:val="20"/>
        </w:rPr>
        <w:t>, RAN</w:t>
      </w:r>
      <w:r w:rsidRPr="007727F4">
        <w:rPr>
          <w:rFonts w:ascii="Times New Roman" w:hAnsi="Times New Roman" w:cs="Times New Roman" w:hint="eastAsia"/>
          <w:sz w:val="20"/>
          <w:szCs w:val="20"/>
        </w:rPr>
        <w:t>4#110bis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Pr="007727F4">
        <w:rPr>
          <w:rFonts w:ascii="Times New Roman" w:hAnsi="Times New Roman" w:cs="Times New Roman" w:hint="eastAsia"/>
          <w:sz w:val="20"/>
          <w:szCs w:val="20"/>
        </w:rPr>
        <w:t>Apr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 2024.</w:t>
      </w:r>
    </w:p>
    <w:p w14:paraId="6D796558" w14:textId="77777777" w:rsidR="002F0619" w:rsidRDefault="002F0619" w:rsidP="002F0619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3AE7">
        <w:rPr>
          <w:rFonts w:ascii="Times New Roman" w:hAnsi="Times New Roman" w:cs="Times New Roman"/>
          <w:sz w:val="20"/>
          <w:szCs w:val="20"/>
        </w:rPr>
        <w:t>R4-2406619</w:t>
      </w:r>
      <w:r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C33AE7">
        <w:rPr>
          <w:rFonts w:ascii="Times New Roman" w:hAnsi="Times New Roman" w:cs="Times New Roman"/>
          <w:sz w:val="20"/>
          <w:szCs w:val="20"/>
        </w:rPr>
        <w:t>WF on NR LP-WUS UE requirements</w:t>
      </w:r>
      <w:r w:rsidRPr="00F35EE4">
        <w:rPr>
          <w:rFonts w:ascii="Times New Roman" w:hAnsi="Times New Roman" w:cs="Times New Roman"/>
          <w:sz w:val="20"/>
          <w:szCs w:val="20"/>
        </w:rPr>
        <w:t>, vivo, RAN4#1</w:t>
      </w:r>
      <w:r>
        <w:rPr>
          <w:rFonts w:ascii="Times New Roman" w:hAnsi="Times New Roman" w:cs="Times New Roman" w:hint="eastAsia"/>
          <w:sz w:val="20"/>
          <w:szCs w:val="20"/>
        </w:rPr>
        <w:t>1</w:t>
      </w:r>
      <w:r w:rsidRPr="00F35EE4">
        <w:rPr>
          <w:rFonts w:ascii="Times New Roman" w:hAnsi="Times New Roman" w:cs="Times New Roman"/>
          <w:sz w:val="20"/>
          <w:szCs w:val="20"/>
        </w:rPr>
        <w:t>0bis</w:t>
      </w:r>
    </w:p>
    <w:p w14:paraId="25F61B13" w14:textId="77777777" w:rsidR="002F0619" w:rsidRPr="007727F4" w:rsidRDefault="002F0619" w:rsidP="002F0619">
      <w:pPr>
        <w:widowControl/>
        <w:spacing w:after="180"/>
        <w:ind w:left="420"/>
        <w:jc w:val="left"/>
        <w:rPr>
          <w:rFonts w:ascii="Times New Roman" w:hAnsi="Times New Roman" w:cs="Times New Roman"/>
          <w:sz w:val="20"/>
          <w:szCs w:val="20"/>
        </w:rPr>
      </w:pPr>
    </w:p>
    <w:p w14:paraId="3AA2BD34" w14:textId="77777777" w:rsidR="008F3B6F" w:rsidRPr="0086166B" w:rsidRDefault="008F3B6F" w:rsidP="008F3B6F">
      <w:pPr>
        <w:widowControl/>
        <w:spacing w:after="180"/>
        <w:jc w:val="left"/>
      </w:pPr>
    </w:p>
    <w:sectPr w:rsidR="008F3B6F" w:rsidRPr="0086166B" w:rsidSect="00FE0E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82E84" w14:textId="77777777" w:rsidR="00240C9A" w:rsidRPr="007727F4" w:rsidRDefault="00240C9A" w:rsidP="0040353F">
      <w:r w:rsidRPr="007727F4">
        <w:separator/>
      </w:r>
    </w:p>
  </w:endnote>
  <w:endnote w:type="continuationSeparator" w:id="0">
    <w:p w14:paraId="71C14F9F" w14:textId="77777777" w:rsidR="00240C9A" w:rsidRPr="007727F4" w:rsidRDefault="00240C9A" w:rsidP="0040353F">
      <w:r w:rsidRPr="007727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7727F4" w:rsidRDefault="009E17C0" w:rsidP="00EC3993">
    <w:pPr>
      <w:pStyle w:val="a5"/>
    </w:pPr>
    <w:r w:rsidRPr="007727F4">
      <w:t xml:space="preserve">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PAGE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  <w:r w:rsidRPr="007727F4">
      <w:t xml:space="preserve"> /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NUMPAGES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3EDF3" w14:textId="77777777" w:rsidR="00240C9A" w:rsidRPr="007727F4" w:rsidRDefault="00240C9A" w:rsidP="0040353F">
      <w:r w:rsidRPr="007727F4">
        <w:separator/>
      </w:r>
    </w:p>
  </w:footnote>
  <w:footnote w:type="continuationSeparator" w:id="0">
    <w:p w14:paraId="540FC8FA" w14:textId="77777777" w:rsidR="00240C9A" w:rsidRPr="007727F4" w:rsidRDefault="00240C9A" w:rsidP="0040353F">
      <w:r w:rsidRPr="007727F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A6438"/>
    <w:multiLevelType w:val="hybridMultilevel"/>
    <w:tmpl w:val="EEB05B7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65A7"/>
    <w:multiLevelType w:val="hybridMultilevel"/>
    <w:tmpl w:val="67AA47A6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045BD"/>
    <w:multiLevelType w:val="hybridMultilevel"/>
    <w:tmpl w:val="4664D77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93AEB"/>
    <w:multiLevelType w:val="hybridMultilevel"/>
    <w:tmpl w:val="273465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3360E"/>
    <w:multiLevelType w:val="hybridMultilevel"/>
    <w:tmpl w:val="A3AEC5DE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DED784">
      <w:numFmt w:val="bullet"/>
      <w:lvlText w:val="-"/>
      <w:lvlJc w:val="left"/>
      <w:pPr>
        <w:ind w:left="150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7502A"/>
    <w:multiLevelType w:val="hybridMultilevel"/>
    <w:tmpl w:val="2D5EB8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F5EB1"/>
    <w:multiLevelType w:val="hybridMultilevel"/>
    <w:tmpl w:val="D5C47590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35840"/>
    <w:multiLevelType w:val="hybridMultilevel"/>
    <w:tmpl w:val="B16289C2"/>
    <w:lvl w:ilvl="0" w:tplc="BE1E10F4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520E8C"/>
    <w:multiLevelType w:val="hybridMultilevel"/>
    <w:tmpl w:val="87B6BB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1B3E3E"/>
    <w:multiLevelType w:val="hybridMultilevel"/>
    <w:tmpl w:val="E5881ECE"/>
    <w:lvl w:ilvl="0" w:tplc="A2A2B66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4E008D"/>
    <w:multiLevelType w:val="hybridMultilevel"/>
    <w:tmpl w:val="6B0634DE"/>
    <w:lvl w:ilvl="0" w:tplc="A30C742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0F50F8"/>
    <w:multiLevelType w:val="hybridMultilevel"/>
    <w:tmpl w:val="201886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46BC3"/>
    <w:multiLevelType w:val="hybridMultilevel"/>
    <w:tmpl w:val="D3AAA0B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3C1354F0"/>
    <w:multiLevelType w:val="hybridMultilevel"/>
    <w:tmpl w:val="84B8E9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62241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54093"/>
    <w:multiLevelType w:val="hybridMultilevel"/>
    <w:tmpl w:val="1182E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F6D5F"/>
    <w:multiLevelType w:val="hybridMultilevel"/>
    <w:tmpl w:val="6668195C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D5AAA"/>
    <w:multiLevelType w:val="hybridMultilevel"/>
    <w:tmpl w:val="EBF2688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A465E"/>
    <w:multiLevelType w:val="hybridMultilevel"/>
    <w:tmpl w:val="74CC58FA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AF5B61"/>
    <w:multiLevelType w:val="hybridMultilevel"/>
    <w:tmpl w:val="A0E87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C1BEC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37065D"/>
    <w:multiLevelType w:val="hybridMultilevel"/>
    <w:tmpl w:val="CF8CABB0"/>
    <w:lvl w:ilvl="0" w:tplc="372634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525239B"/>
    <w:multiLevelType w:val="hybridMultilevel"/>
    <w:tmpl w:val="3A2C22FA"/>
    <w:lvl w:ilvl="0" w:tplc="5A12EDC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844675F"/>
    <w:multiLevelType w:val="hybridMultilevel"/>
    <w:tmpl w:val="DE8E81B8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 w15:restartNumberingAfterBreak="0">
    <w:nsid w:val="5B661E85"/>
    <w:multiLevelType w:val="hybridMultilevel"/>
    <w:tmpl w:val="09461A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EB5005A"/>
    <w:multiLevelType w:val="hybridMultilevel"/>
    <w:tmpl w:val="4678B938"/>
    <w:lvl w:ilvl="0" w:tplc="08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5" w15:restartNumberingAfterBreak="0">
    <w:nsid w:val="5F243FE6"/>
    <w:multiLevelType w:val="hybridMultilevel"/>
    <w:tmpl w:val="1B0AC626"/>
    <w:lvl w:ilvl="0" w:tplc="1422B082">
      <w:start w:val="1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1762C3C"/>
    <w:multiLevelType w:val="hybridMultilevel"/>
    <w:tmpl w:val="F410A8A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1973A06"/>
    <w:multiLevelType w:val="hybridMultilevel"/>
    <w:tmpl w:val="3DD8EAF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0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564BF4"/>
    <w:multiLevelType w:val="hybridMultilevel"/>
    <w:tmpl w:val="2CAC1E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B82ABB"/>
    <w:multiLevelType w:val="hybridMultilevel"/>
    <w:tmpl w:val="70D299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B3E4FE1"/>
    <w:multiLevelType w:val="hybridMultilevel"/>
    <w:tmpl w:val="64A0A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7D405E2C"/>
    <w:multiLevelType w:val="hybridMultilevel"/>
    <w:tmpl w:val="89C6D546"/>
    <w:lvl w:ilvl="0" w:tplc="92728D6A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386491171">
    <w:abstractNumId w:val="42"/>
  </w:num>
  <w:num w:numId="2" w16cid:durableId="1129126122">
    <w:abstractNumId w:val="49"/>
  </w:num>
  <w:num w:numId="3" w16cid:durableId="383718175">
    <w:abstractNumId w:val="55"/>
  </w:num>
  <w:num w:numId="4" w16cid:durableId="399330714">
    <w:abstractNumId w:val="19"/>
  </w:num>
  <w:num w:numId="5" w16cid:durableId="458647518">
    <w:abstractNumId w:val="29"/>
  </w:num>
  <w:num w:numId="6" w16cid:durableId="390925525">
    <w:abstractNumId w:val="30"/>
  </w:num>
  <w:num w:numId="7" w16cid:durableId="2076472341">
    <w:abstractNumId w:val="17"/>
  </w:num>
  <w:num w:numId="8" w16cid:durableId="219634382">
    <w:abstractNumId w:val="50"/>
  </w:num>
  <w:num w:numId="9" w16cid:durableId="86075648">
    <w:abstractNumId w:val="8"/>
  </w:num>
  <w:num w:numId="10" w16cid:durableId="401026794">
    <w:abstractNumId w:val="12"/>
  </w:num>
  <w:num w:numId="11" w16cid:durableId="998190415">
    <w:abstractNumId w:val="38"/>
  </w:num>
  <w:num w:numId="12" w16cid:durableId="599607703">
    <w:abstractNumId w:val="43"/>
  </w:num>
  <w:num w:numId="13" w16cid:durableId="1133257042">
    <w:abstractNumId w:val="6"/>
  </w:num>
  <w:num w:numId="14" w16cid:durableId="726996123">
    <w:abstractNumId w:val="52"/>
  </w:num>
  <w:num w:numId="15" w16cid:durableId="448668443">
    <w:abstractNumId w:val="24"/>
  </w:num>
  <w:num w:numId="16" w16cid:durableId="783041445">
    <w:abstractNumId w:val="3"/>
  </w:num>
  <w:num w:numId="17" w16cid:durableId="190654484">
    <w:abstractNumId w:val="13"/>
  </w:num>
  <w:num w:numId="18" w16cid:durableId="73360007">
    <w:abstractNumId w:val="56"/>
  </w:num>
  <w:num w:numId="19" w16cid:durableId="1550847518">
    <w:abstractNumId w:val="39"/>
  </w:num>
  <w:num w:numId="20" w16cid:durableId="246812589">
    <w:abstractNumId w:val="46"/>
  </w:num>
  <w:num w:numId="21" w16cid:durableId="1378894536">
    <w:abstractNumId w:val="0"/>
  </w:num>
  <w:num w:numId="22" w16cid:durableId="781530194">
    <w:abstractNumId w:val="1"/>
  </w:num>
  <w:num w:numId="23" w16cid:durableId="1642416917">
    <w:abstractNumId w:val="45"/>
  </w:num>
  <w:num w:numId="24" w16cid:durableId="2002077250">
    <w:abstractNumId w:val="4"/>
  </w:num>
  <w:num w:numId="25" w16cid:durableId="1558710479">
    <w:abstractNumId w:val="32"/>
  </w:num>
  <w:num w:numId="26" w16cid:durableId="1256480642">
    <w:abstractNumId w:val="28"/>
  </w:num>
  <w:num w:numId="27" w16cid:durableId="404113518">
    <w:abstractNumId w:val="11"/>
  </w:num>
  <w:num w:numId="28" w16cid:durableId="544758893">
    <w:abstractNumId w:val="21"/>
  </w:num>
  <w:num w:numId="29" w16cid:durableId="169368180">
    <w:abstractNumId w:val="26"/>
  </w:num>
  <w:num w:numId="30" w16cid:durableId="289676648">
    <w:abstractNumId w:val="41"/>
  </w:num>
  <w:num w:numId="31" w16cid:durableId="1082291315">
    <w:abstractNumId w:val="20"/>
  </w:num>
  <w:num w:numId="32" w16cid:durableId="1118715233">
    <w:abstractNumId w:val="51"/>
  </w:num>
  <w:num w:numId="33" w16cid:durableId="607271136">
    <w:abstractNumId w:val="44"/>
  </w:num>
  <w:num w:numId="34" w16cid:durableId="324477503">
    <w:abstractNumId w:val="37"/>
  </w:num>
  <w:num w:numId="35" w16cid:durableId="2087608124">
    <w:abstractNumId w:val="23"/>
  </w:num>
  <w:num w:numId="36" w16cid:durableId="1910340925">
    <w:abstractNumId w:val="25"/>
  </w:num>
  <w:num w:numId="37" w16cid:durableId="1922368091">
    <w:abstractNumId w:val="18"/>
  </w:num>
  <w:num w:numId="38" w16cid:durableId="1470248413">
    <w:abstractNumId w:val="47"/>
  </w:num>
  <w:num w:numId="39" w16cid:durableId="525674841">
    <w:abstractNumId w:val="48"/>
  </w:num>
  <w:num w:numId="40" w16cid:durableId="1803575134">
    <w:abstractNumId w:val="7"/>
  </w:num>
  <w:num w:numId="41" w16cid:durableId="385373205">
    <w:abstractNumId w:val="34"/>
  </w:num>
  <w:num w:numId="42" w16cid:durableId="1834763221">
    <w:abstractNumId w:val="15"/>
  </w:num>
  <w:num w:numId="43" w16cid:durableId="852111741">
    <w:abstractNumId w:val="2"/>
  </w:num>
  <w:num w:numId="44" w16cid:durableId="1809934168">
    <w:abstractNumId w:val="5"/>
  </w:num>
  <w:num w:numId="45" w16cid:durableId="743114013">
    <w:abstractNumId w:val="9"/>
  </w:num>
  <w:num w:numId="46" w16cid:durableId="2126346847">
    <w:abstractNumId w:val="22"/>
  </w:num>
  <w:num w:numId="47" w16cid:durableId="865797022">
    <w:abstractNumId w:val="54"/>
  </w:num>
  <w:num w:numId="48" w16cid:durableId="519322261">
    <w:abstractNumId w:val="31"/>
  </w:num>
  <w:num w:numId="49" w16cid:durableId="185367568">
    <w:abstractNumId w:val="10"/>
  </w:num>
  <w:num w:numId="50" w16cid:durableId="1473211407">
    <w:abstractNumId w:val="35"/>
  </w:num>
  <w:num w:numId="51" w16cid:durableId="1584727357">
    <w:abstractNumId w:val="27"/>
  </w:num>
  <w:num w:numId="52" w16cid:durableId="599946907">
    <w:abstractNumId w:val="36"/>
  </w:num>
  <w:num w:numId="53" w16cid:durableId="16545349">
    <w:abstractNumId w:val="53"/>
  </w:num>
  <w:num w:numId="54" w16cid:durableId="1780372483">
    <w:abstractNumId w:val="40"/>
  </w:num>
  <w:num w:numId="55" w16cid:durableId="354962354">
    <w:abstractNumId w:val="14"/>
  </w:num>
  <w:num w:numId="56" w16cid:durableId="186409622">
    <w:abstractNumId w:val="33"/>
  </w:num>
  <w:num w:numId="57" w16cid:durableId="1285039931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16E9"/>
    <w:rsid w:val="00012CE4"/>
    <w:rsid w:val="000144D1"/>
    <w:rsid w:val="0001666F"/>
    <w:rsid w:val="00021BD6"/>
    <w:rsid w:val="000239E9"/>
    <w:rsid w:val="000245A8"/>
    <w:rsid w:val="000263A6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AD5"/>
    <w:rsid w:val="00053B19"/>
    <w:rsid w:val="000638E2"/>
    <w:rsid w:val="00066AB2"/>
    <w:rsid w:val="00070315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3F36"/>
    <w:rsid w:val="00094A17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5287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15FC"/>
    <w:rsid w:val="001236F4"/>
    <w:rsid w:val="00124F1C"/>
    <w:rsid w:val="00127DEF"/>
    <w:rsid w:val="00130EBB"/>
    <w:rsid w:val="0013234E"/>
    <w:rsid w:val="00134B5B"/>
    <w:rsid w:val="00134F49"/>
    <w:rsid w:val="00137256"/>
    <w:rsid w:val="00140452"/>
    <w:rsid w:val="0014126F"/>
    <w:rsid w:val="001479C5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43B"/>
    <w:rsid w:val="00180CFB"/>
    <w:rsid w:val="001903F0"/>
    <w:rsid w:val="00192C74"/>
    <w:rsid w:val="001A0689"/>
    <w:rsid w:val="001A1C28"/>
    <w:rsid w:val="001A1DAA"/>
    <w:rsid w:val="001A258F"/>
    <w:rsid w:val="001A5AE8"/>
    <w:rsid w:val="001B1AB4"/>
    <w:rsid w:val="001B2066"/>
    <w:rsid w:val="001B27DD"/>
    <w:rsid w:val="001B27E1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F07C5"/>
    <w:rsid w:val="001F28FB"/>
    <w:rsid w:val="00202598"/>
    <w:rsid w:val="00204294"/>
    <w:rsid w:val="00204608"/>
    <w:rsid w:val="002054FD"/>
    <w:rsid w:val="00210896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C9A"/>
    <w:rsid w:val="00240F58"/>
    <w:rsid w:val="00241CBE"/>
    <w:rsid w:val="0024286F"/>
    <w:rsid w:val="0024346D"/>
    <w:rsid w:val="0024397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1DF"/>
    <w:rsid w:val="002A238D"/>
    <w:rsid w:val="002A2832"/>
    <w:rsid w:val="002A3AC4"/>
    <w:rsid w:val="002A4F22"/>
    <w:rsid w:val="002A59D0"/>
    <w:rsid w:val="002A5D9F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F0619"/>
    <w:rsid w:val="002F28D4"/>
    <w:rsid w:val="002F376D"/>
    <w:rsid w:val="002F6376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FC6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2E3"/>
    <w:rsid w:val="003A6869"/>
    <w:rsid w:val="003B34DA"/>
    <w:rsid w:val="003B56BF"/>
    <w:rsid w:val="003B6C04"/>
    <w:rsid w:val="003B6F24"/>
    <w:rsid w:val="003B765E"/>
    <w:rsid w:val="003C1897"/>
    <w:rsid w:val="003C43C2"/>
    <w:rsid w:val="003C5132"/>
    <w:rsid w:val="003C7FC4"/>
    <w:rsid w:val="003D1E88"/>
    <w:rsid w:val="003D34AD"/>
    <w:rsid w:val="003D4706"/>
    <w:rsid w:val="003E25C3"/>
    <w:rsid w:val="003E4A5B"/>
    <w:rsid w:val="003E4C3E"/>
    <w:rsid w:val="003E6ADD"/>
    <w:rsid w:val="003F07C0"/>
    <w:rsid w:val="003F0F64"/>
    <w:rsid w:val="003F125F"/>
    <w:rsid w:val="003F7547"/>
    <w:rsid w:val="0040030D"/>
    <w:rsid w:val="0040353F"/>
    <w:rsid w:val="00403725"/>
    <w:rsid w:val="00404BD8"/>
    <w:rsid w:val="00404C89"/>
    <w:rsid w:val="00406416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13C2"/>
    <w:rsid w:val="00421F05"/>
    <w:rsid w:val="00422ACC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BA8"/>
    <w:rsid w:val="00437D83"/>
    <w:rsid w:val="004418AE"/>
    <w:rsid w:val="00442ED9"/>
    <w:rsid w:val="0044382E"/>
    <w:rsid w:val="004449E6"/>
    <w:rsid w:val="0044502B"/>
    <w:rsid w:val="0044631C"/>
    <w:rsid w:val="00446DAD"/>
    <w:rsid w:val="00451C91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3523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1869"/>
    <w:rsid w:val="004C30E9"/>
    <w:rsid w:val="004C3D84"/>
    <w:rsid w:val="004C54C3"/>
    <w:rsid w:val="004C6D0D"/>
    <w:rsid w:val="004D50DD"/>
    <w:rsid w:val="004D718C"/>
    <w:rsid w:val="004D7EEB"/>
    <w:rsid w:val="004E137F"/>
    <w:rsid w:val="004E4EBC"/>
    <w:rsid w:val="004E4FA3"/>
    <w:rsid w:val="004F0253"/>
    <w:rsid w:val="004F0374"/>
    <w:rsid w:val="004F1FDF"/>
    <w:rsid w:val="004F2241"/>
    <w:rsid w:val="004F3123"/>
    <w:rsid w:val="004F6CE5"/>
    <w:rsid w:val="004F7408"/>
    <w:rsid w:val="004F79A8"/>
    <w:rsid w:val="0050104A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60881"/>
    <w:rsid w:val="00560A25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36B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641"/>
    <w:rsid w:val="005B7C1A"/>
    <w:rsid w:val="005C0CFA"/>
    <w:rsid w:val="005C2C6B"/>
    <w:rsid w:val="005C57F6"/>
    <w:rsid w:val="005D2026"/>
    <w:rsid w:val="005D7572"/>
    <w:rsid w:val="005D7A89"/>
    <w:rsid w:val="005D7E4F"/>
    <w:rsid w:val="005E05E8"/>
    <w:rsid w:val="005E0F4F"/>
    <w:rsid w:val="005E281A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75CA"/>
    <w:rsid w:val="00607EEA"/>
    <w:rsid w:val="006114BD"/>
    <w:rsid w:val="00613EAF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573"/>
    <w:rsid w:val="00744850"/>
    <w:rsid w:val="00745658"/>
    <w:rsid w:val="007456AF"/>
    <w:rsid w:val="00750F98"/>
    <w:rsid w:val="007512AB"/>
    <w:rsid w:val="00754B1A"/>
    <w:rsid w:val="00757CE9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27F4"/>
    <w:rsid w:val="00775E27"/>
    <w:rsid w:val="007775CB"/>
    <w:rsid w:val="007808D3"/>
    <w:rsid w:val="00780F1C"/>
    <w:rsid w:val="00781089"/>
    <w:rsid w:val="00783511"/>
    <w:rsid w:val="00784628"/>
    <w:rsid w:val="00784E73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432A"/>
    <w:rsid w:val="007A555A"/>
    <w:rsid w:val="007A6214"/>
    <w:rsid w:val="007A6A60"/>
    <w:rsid w:val="007B0EEF"/>
    <w:rsid w:val="007B27A8"/>
    <w:rsid w:val="007B3A65"/>
    <w:rsid w:val="007B5F04"/>
    <w:rsid w:val="007B7F6E"/>
    <w:rsid w:val="007C0B83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C84"/>
    <w:rsid w:val="00846AA6"/>
    <w:rsid w:val="00846D6F"/>
    <w:rsid w:val="008472BE"/>
    <w:rsid w:val="00851C4D"/>
    <w:rsid w:val="0085607E"/>
    <w:rsid w:val="0085615B"/>
    <w:rsid w:val="00861248"/>
    <w:rsid w:val="00861361"/>
    <w:rsid w:val="0086166B"/>
    <w:rsid w:val="00863E22"/>
    <w:rsid w:val="00865515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D8"/>
    <w:rsid w:val="008A6530"/>
    <w:rsid w:val="008A7052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1FC"/>
    <w:rsid w:val="008E1DA0"/>
    <w:rsid w:val="008E44C5"/>
    <w:rsid w:val="008E5F94"/>
    <w:rsid w:val="008F3B6F"/>
    <w:rsid w:val="008F4D7B"/>
    <w:rsid w:val="008F53FD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2B3F"/>
    <w:rsid w:val="00924B53"/>
    <w:rsid w:val="009309EE"/>
    <w:rsid w:val="0093476C"/>
    <w:rsid w:val="009347DD"/>
    <w:rsid w:val="00935DDA"/>
    <w:rsid w:val="00935E73"/>
    <w:rsid w:val="0093647C"/>
    <w:rsid w:val="00936E17"/>
    <w:rsid w:val="009372CD"/>
    <w:rsid w:val="00942E46"/>
    <w:rsid w:val="009432B5"/>
    <w:rsid w:val="00945B1B"/>
    <w:rsid w:val="00946F63"/>
    <w:rsid w:val="00947026"/>
    <w:rsid w:val="00947DDB"/>
    <w:rsid w:val="00950C04"/>
    <w:rsid w:val="00953717"/>
    <w:rsid w:val="009541B1"/>
    <w:rsid w:val="0096464C"/>
    <w:rsid w:val="00964CC2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699A"/>
    <w:rsid w:val="009A7581"/>
    <w:rsid w:val="009B22B3"/>
    <w:rsid w:val="009B25E8"/>
    <w:rsid w:val="009C051E"/>
    <w:rsid w:val="009C3E21"/>
    <w:rsid w:val="009C44CB"/>
    <w:rsid w:val="009C548C"/>
    <w:rsid w:val="009C5B79"/>
    <w:rsid w:val="009C7A33"/>
    <w:rsid w:val="009D245F"/>
    <w:rsid w:val="009D35BE"/>
    <w:rsid w:val="009D420E"/>
    <w:rsid w:val="009E17C0"/>
    <w:rsid w:val="009E2E52"/>
    <w:rsid w:val="009E2E84"/>
    <w:rsid w:val="009E594D"/>
    <w:rsid w:val="009E5D5D"/>
    <w:rsid w:val="009F0E47"/>
    <w:rsid w:val="009F2939"/>
    <w:rsid w:val="009F4351"/>
    <w:rsid w:val="009F55E5"/>
    <w:rsid w:val="009F6244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638F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BDC"/>
    <w:rsid w:val="00A50F0D"/>
    <w:rsid w:val="00A552CE"/>
    <w:rsid w:val="00A56EC8"/>
    <w:rsid w:val="00A62139"/>
    <w:rsid w:val="00A62543"/>
    <w:rsid w:val="00A637AA"/>
    <w:rsid w:val="00A649CD"/>
    <w:rsid w:val="00A6539C"/>
    <w:rsid w:val="00A71ACA"/>
    <w:rsid w:val="00A740EA"/>
    <w:rsid w:val="00A74570"/>
    <w:rsid w:val="00A74B6E"/>
    <w:rsid w:val="00A80210"/>
    <w:rsid w:val="00A83779"/>
    <w:rsid w:val="00A9186E"/>
    <w:rsid w:val="00A91CA5"/>
    <w:rsid w:val="00A92E25"/>
    <w:rsid w:val="00A93026"/>
    <w:rsid w:val="00A9491E"/>
    <w:rsid w:val="00A94DF6"/>
    <w:rsid w:val="00A9597E"/>
    <w:rsid w:val="00AA2DD6"/>
    <w:rsid w:val="00AA48F9"/>
    <w:rsid w:val="00AA7F70"/>
    <w:rsid w:val="00AB0827"/>
    <w:rsid w:val="00AB19AF"/>
    <w:rsid w:val="00AB4057"/>
    <w:rsid w:val="00AB65B6"/>
    <w:rsid w:val="00AB799D"/>
    <w:rsid w:val="00AC4653"/>
    <w:rsid w:val="00AC49F0"/>
    <w:rsid w:val="00AC5604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202"/>
    <w:rsid w:val="00AF0337"/>
    <w:rsid w:val="00AF0A15"/>
    <w:rsid w:val="00AF2332"/>
    <w:rsid w:val="00AF28EA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59C"/>
    <w:rsid w:val="00B1472E"/>
    <w:rsid w:val="00B165E4"/>
    <w:rsid w:val="00B2095C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4D17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35AB"/>
    <w:rsid w:val="00B84E8B"/>
    <w:rsid w:val="00B85A58"/>
    <w:rsid w:val="00B8717D"/>
    <w:rsid w:val="00B87B53"/>
    <w:rsid w:val="00B904D4"/>
    <w:rsid w:val="00B9142A"/>
    <w:rsid w:val="00B9159E"/>
    <w:rsid w:val="00B92CF6"/>
    <w:rsid w:val="00B942B7"/>
    <w:rsid w:val="00B96117"/>
    <w:rsid w:val="00B971F2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CBC"/>
    <w:rsid w:val="00C26D1E"/>
    <w:rsid w:val="00C27DE1"/>
    <w:rsid w:val="00C30688"/>
    <w:rsid w:val="00C315FF"/>
    <w:rsid w:val="00C31832"/>
    <w:rsid w:val="00C33BA9"/>
    <w:rsid w:val="00C40891"/>
    <w:rsid w:val="00C420FF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68C8"/>
    <w:rsid w:val="00C80F18"/>
    <w:rsid w:val="00C8267E"/>
    <w:rsid w:val="00C844BA"/>
    <w:rsid w:val="00C85D6A"/>
    <w:rsid w:val="00C900CC"/>
    <w:rsid w:val="00C9213E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4CC2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3BB"/>
    <w:rsid w:val="00D57A41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C6E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5C10"/>
    <w:rsid w:val="00DE11BB"/>
    <w:rsid w:val="00DE1890"/>
    <w:rsid w:val="00DE274F"/>
    <w:rsid w:val="00DE50D4"/>
    <w:rsid w:val="00DE646E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215"/>
    <w:rsid w:val="00E10518"/>
    <w:rsid w:val="00E109C1"/>
    <w:rsid w:val="00E13970"/>
    <w:rsid w:val="00E1446C"/>
    <w:rsid w:val="00E15B20"/>
    <w:rsid w:val="00E15EBE"/>
    <w:rsid w:val="00E16988"/>
    <w:rsid w:val="00E22200"/>
    <w:rsid w:val="00E23C0A"/>
    <w:rsid w:val="00E26710"/>
    <w:rsid w:val="00E26FDA"/>
    <w:rsid w:val="00E303AE"/>
    <w:rsid w:val="00E30611"/>
    <w:rsid w:val="00E30F03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187C"/>
    <w:rsid w:val="00E7278F"/>
    <w:rsid w:val="00E76C3F"/>
    <w:rsid w:val="00E76DBD"/>
    <w:rsid w:val="00E804F7"/>
    <w:rsid w:val="00E821A1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21DC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73C0"/>
    <w:rsid w:val="00F3369A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15B"/>
    <w:rsid w:val="00FA1046"/>
    <w:rsid w:val="00FA2670"/>
    <w:rsid w:val="00FA5086"/>
    <w:rsid w:val="00FA657C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B6DC7"/>
    <w:rsid w:val="00FC0941"/>
    <w:rsid w:val="00FC267A"/>
    <w:rsid w:val="00FC30F4"/>
    <w:rsid w:val="00FC6D18"/>
    <w:rsid w:val="00FC7DB8"/>
    <w:rsid w:val="00FD0FF0"/>
    <w:rsid w:val="00FD1236"/>
    <w:rsid w:val="00FD6C8F"/>
    <w:rsid w:val="00FD6D53"/>
    <w:rsid w:val="00FD7781"/>
    <w:rsid w:val="00FE085A"/>
    <w:rsid w:val="00FE0BB8"/>
    <w:rsid w:val="00FE0E09"/>
    <w:rsid w:val="00FE4214"/>
    <w:rsid w:val="00FE5F09"/>
    <w:rsid w:val="00FE7058"/>
    <w:rsid w:val="00FF1F20"/>
    <w:rsid w:val="00FF541D"/>
    <w:rsid w:val="00FF5BC5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7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1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C57F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150</cp:revision>
  <dcterms:created xsi:type="dcterms:W3CDTF">2024-04-07T01:49:00Z</dcterms:created>
  <dcterms:modified xsi:type="dcterms:W3CDTF">2024-05-13T13:22:00Z</dcterms:modified>
</cp:coreProperties>
</file>